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footer5.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word/_rels/header8.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word/_rels/header14.xml.rels" ContentType="application/vnd.openxmlformats-package.relationships+xml"/>
  <Override PartName="/word/_rels/header15.xml.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rPr/>
      </w:pPr>
      <w:r>
        <w:rPr/>
      </w:r>
    </w:p>
    <w:p>
      <w:pPr>
        <w:sectPr>
          <w:headerReference w:type="default" r:id="rId2"/>
          <w:footerReference w:type="default" r:id="rId3"/>
          <w:type w:val="nextPage"/>
          <w:pgSz w:w="11906" w:h="16838"/>
          <w:pgMar w:left="620" w:right="1160" w:gutter="0" w:header="482" w:top="1660" w:footer="533" w:bottom="720"/>
          <w:pgNumType w:fmt="decimal"/>
          <w:formProt w:val="false"/>
          <w:textDirection w:val="lrTb"/>
          <w:docGrid w:type="default" w:linePitch="100" w:charSpace="0"/>
        </w:sectPr>
      </w:pPr>
    </w:p>
    <w:p>
      <w:pPr>
        <w:pStyle w:val="BodyText"/>
        <w:spacing w:before="4" w:after="0"/>
        <w:rPr>
          <w:sz w:val="19"/>
        </w:rPr>
      </w:pPr>
      <w:r>
        <w:rPr>
          <w:sz w:val="19"/>
        </w:rPr>
      </w:r>
    </w:p>
    <w:p>
      <w:pPr>
        <w:pStyle w:val="Heading1"/>
        <w:ind w:hanging="0" w:left="1002" w:right="0"/>
        <w:jc w:val="left"/>
        <w:rPr/>
      </w:pPr>
      <w:r>
        <w:rPr>
          <w:color w:val="00000A"/>
        </w:rPr>
        <w:t>CLIENT AGREEMENT</w:t>
      </w:r>
    </w:p>
    <w:p>
      <w:pPr>
        <w:pStyle w:val="BodyText"/>
        <w:spacing w:before="3" w:after="0"/>
        <w:rPr>
          <w:b/>
        </w:rPr>
      </w:pPr>
      <w:r>
        <w:rPr>
          <w:b/>
        </w:rPr>
      </w:r>
    </w:p>
    <w:p>
      <w:pPr>
        <w:pStyle w:val="BodyText"/>
        <w:spacing w:before="1" w:after="0"/>
        <w:ind w:left="102" w:right="38"/>
        <w:jc w:val="both"/>
        <w:rPr/>
      </w:pPr>
      <w:r>
        <w:rPr>
          <w:color w:val="00000A"/>
        </w:rPr>
        <w:t xml:space="preserve">Pelliron Universal </w:t>
      </w:r>
      <w:r>
        <w:rPr>
          <w:color w:val="00000A"/>
          <w:lang w:val="cs-CZ"/>
        </w:rPr>
        <w:t>LLC</w:t>
      </w:r>
      <w:r>
        <w:rPr>
          <w:color w:val="00000A"/>
        </w:rPr>
        <w:t xml:space="preserve">, registered number </w:t>
      </w:r>
      <w:r>
        <w:rPr>
          <w:color w:val="00000A"/>
          <w:lang w:val="cs-CZ"/>
        </w:rPr>
        <w:t>2146</w:t>
      </w:r>
      <w:r>
        <w:rPr>
          <w:color w:val="00000A"/>
        </w:rPr>
        <w:t xml:space="preserve"> </w:t>
      </w:r>
      <w:r>
        <w:rPr>
          <w:color w:val="00000A"/>
          <w:lang w:val="cs-CZ"/>
        </w:rPr>
        <w:t>LL</w:t>
      </w:r>
      <w:r>
        <w:rPr>
          <w:color w:val="00000A"/>
        </w:rPr>
        <w:t>C 20</w:t>
      </w:r>
      <w:r>
        <w:rPr>
          <w:color w:val="00000A"/>
          <w:lang w:val="cs-CZ"/>
        </w:rPr>
        <w:t>22</w:t>
      </w:r>
      <w:r>
        <w:rPr>
          <w:color w:val="00000A"/>
        </w:rPr>
        <w:t xml:space="preserve"> (“Company”), whose registered office is located at </w:t>
      </w:r>
      <w:r>
        <w:rPr>
          <w:color w:val="00000A"/>
          <w:lang w:val="cs-CZ"/>
        </w:rPr>
        <w:t>First Floor</w:t>
      </w:r>
      <w:r>
        <w:rPr>
          <w:color w:val="00000A"/>
        </w:rPr>
        <w:t xml:space="preserve">, </w:t>
      </w:r>
      <w:r>
        <w:rPr>
          <w:color w:val="00000A"/>
          <w:lang w:val="cs-CZ"/>
        </w:rPr>
        <w:t>The First St.Vincent Bank, James</w:t>
      </w:r>
      <w:r>
        <w:rPr>
          <w:color w:val="00000A"/>
        </w:rPr>
        <w:t xml:space="preserve"> </w:t>
      </w:r>
      <w:r>
        <w:rPr>
          <w:color w:val="00000A"/>
          <w:lang w:val="cs-CZ"/>
        </w:rPr>
        <w:t>S</w:t>
      </w:r>
      <w:r>
        <w:rPr>
          <w:color w:val="00000A"/>
        </w:rPr>
        <w:t xml:space="preserve">treet, Kingstown, Saint Vincent </w:t>
      </w:r>
      <w:r>
        <w:rPr>
          <w:color w:val="00000A"/>
          <w:lang w:val="cs-CZ"/>
        </w:rPr>
        <w:t xml:space="preserve">and the </w:t>
      </w:r>
      <w:r>
        <w:rPr>
          <w:color w:val="00000A"/>
          <w:lang w:val="en-US"/>
        </w:rPr>
        <w:t xml:space="preserve">Grenadines </w:t>
      </w:r>
      <w:r>
        <w:rPr>
          <w:color w:val="00000A"/>
        </w:rPr>
        <w:t>provides the Trader’s Room and the trading platform operations service under the terms of this public proposal (“Agreement") to any individual (except for stateless persons; individuals under 18 years of age and citizens of countries in which the service is not offered by the Company) (“Client”).</w:t>
      </w:r>
    </w:p>
    <w:p>
      <w:pPr>
        <w:pStyle w:val="BodyText"/>
        <w:rPr>
          <w:sz w:val="22"/>
        </w:rPr>
      </w:pPr>
      <w:r>
        <w:rPr>
          <w:sz w:val="22"/>
        </w:rPr>
      </w:r>
    </w:p>
    <w:p>
      <w:pPr>
        <w:pStyle w:val="BodyText"/>
        <w:rPr>
          <w:sz w:val="22"/>
        </w:rPr>
      </w:pPr>
      <w:r>
        <w:rPr>
          <w:sz w:val="22"/>
        </w:rPr>
      </w:r>
    </w:p>
    <w:p>
      <w:pPr>
        <w:pStyle w:val="BodyText"/>
        <w:spacing w:before="196" w:after="0"/>
        <w:ind w:left="102" w:right="0"/>
        <w:jc w:val="both"/>
        <w:rPr/>
      </w:pPr>
      <w:r>
        <w:rPr>
          <w:color w:val="00000A"/>
        </w:rPr>
        <w:t>Date of the latest update: 01.03.2022.</w:t>
      </w:r>
    </w:p>
    <w:p>
      <w:pPr>
        <w:pStyle w:val="BodyText"/>
        <w:rPr/>
      </w:pPr>
      <w:r>
        <w:rPr/>
      </w:r>
    </w:p>
    <w:p>
      <w:pPr>
        <w:pStyle w:val="Heading1"/>
        <w:numPr>
          <w:ilvl w:val="0"/>
          <w:numId w:val="23"/>
        </w:numPr>
        <w:tabs>
          <w:tab w:val="clear" w:pos="720"/>
          <w:tab w:val="left" w:pos="305" w:leader="none"/>
        </w:tabs>
        <w:spacing w:lineRule="auto" w:line="240" w:before="1" w:after="0"/>
        <w:ind w:hanging="203" w:left="304" w:right="0"/>
        <w:jc w:val="left"/>
        <w:rPr/>
      </w:pPr>
      <w:r>
        <w:rPr>
          <w:color w:val="00000A"/>
        </w:rPr>
        <w:t>INTRODUCTION</w:t>
      </w:r>
    </w:p>
    <w:p>
      <w:pPr>
        <w:pStyle w:val="BodyText"/>
        <w:spacing w:before="3" w:after="0"/>
        <w:rPr>
          <w:b/>
        </w:rPr>
      </w:pPr>
      <w:r>
        <w:rPr>
          <w:b/>
        </w:rPr>
      </w:r>
    </w:p>
    <w:p>
      <w:pPr>
        <w:pStyle w:val="ListParagraph"/>
        <w:numPr>
          <w:ilvl w:val="1"/>
          <w:numId w:val="23"/>
        </w:numPr>
        <w:tabs>
          <w:tab w:val="clear" w:pos="720"/>
          <w:tab w:val="left" w:pos="521" w:leader="none"/>
        </w:tabs>
        <w:spacing w:lineRule="auto" w:line="240" w:before="0" w:after="0"/>
        <w:ind w:hanging="0" w:left="102" w:right="41"/>
        <w:jc w:val="left"/>
        <w:rPr>
          <w:sz w:val="20"/>
        </w:rPr>
      </w:pPr>
      <w:r>
        <w:rPr>
          <w:color w:val="00000A"/>
          <w:sz w:val="20"/>
        </w:rPr>
        <w:t>This Agreement should be read carefully by the Client. The Agreement is an e-document and doesn’t require signing. The terms of this Agreement shall be considered accepted unconditionally by the Client upon the Company's receipt of a payment made by the Client in accordance with this</w:t>
      </w:r>
      <w:r>
        <w:rPr>
          <w:color w:val="00000A"/>
          <w:spacing w:val="-1"/>
          <w:sz w:val="20"/>
        </w:rPr>
        <w:t xml:space="preserve"> </w:t>
      </w:r>
      <w:r>
        <w:rPr>
          <w:color w:val="00000A"/>
          <w:sz w:val="20"/>
        </w:rPr>
        <w:t>Agreement.</w:t>
      </w:r>
    </w:p>
    <w:p>
      <w:pPr>
        <w:pStyle w:val="BodyText"/>
        <w:rPr>
          <w:sz w:val="22"/>
        </w:rPr>
      </w:pPr>
      <w:r>
        <w:rPr>
          <w:sz w:val="22"/>
        </w:rPr>
      </w:r>
    </w:p>
    <w:p>
      <w:pPr>
        <w:pStyle w:val="BodyText"/>
        <w:spacing w:before="8" w:after="0"/>
        <w:rPr>
          <w:sz w:val="18"/>
        </w:rPr>
      </w:pPr>
      <w:r>
        <w:rPr>
          <w:sz w:val="18"/>
        </w:rPr>
      </w:r>
    </w:p>
    <w:p>
      <w:pPr>
        <w:pStyle w:val="ListParagraph"/>
        <w:numPr>
          <w:ilvl w:val="1"/>
          <w:numId w:val="23"/>
        </w:numPr>
        <w:tabs>
          <w:tab w:val="clear" w:pos="720"/>
          <w:tab w:val="left" w:pos="484" w:leader="none"/>
        </w:tabs>
        <w:spacing w:lineRule="auto" w:line="240" w:before="0" w:after="0"/>
        <w:ind w:hanging="0" w:left="102" w:right="41"/>
        <w:jc w:val="both"/>
        <w:rPr>
          <w:sz w:val="20"/>
        </w:rPr>
      </w:pPr>
      <w:r>
        <w:rPr>
          <w:color w:val="00000A"/>
          <w:sz w:val="20"/>
        </w:rPr>
        <w:t>The Agreement may be translated in all the official languages of the Company’s website. Such translation will only be intended to provide information. In case of any differences between English version of the Agreement and its translation, the English version will have</w:t>
      </w:r>
      <w:r>
        <w:rPr>
          <w:color w:val="00000A"/>
          <w:spacing w:val="-7"/>
          <w:sz w:val="20"/>
        </w:rPr>
        <w:t xml:space="preserve"> </w:t>
      </w:r>
      <w:r>
        <w:rPr>
          <w:color w:val="00000A"/>
          <w:sz w:val="20"/>
        </w:rPr>
        <w:t>priority.</w:t>
      </w:r>
    </w:p>
    <w:p>
      <w:pPr>
        <w:pStyle w:val="BodyText"/>
        <w:rPr>
          <w:sz w:val="22"/>
        </w:rPr>
      </w:pPr>
      <w:r>
        <w:rPr>
          <w:sz w:val="22"/>
        </w:rPr>
      </w:r>
    </w:p>
    <w:p>
      <w:pPr>
        <w:pStyle w:val="BodyText"/>
        <w:spacing w:before="9" w:after="0"/>
        <w:rPr>
          <w:sz w:val="21"/>
        </w:rPr>
      </w:pPr>
      <w:r>
        <w:rPr>
          <w:sz w:val="21"/>
        </w:rPr>
      </w:r>
    </w:p>
    <w:p>
      <w:pPr>
        <w:pStyle w:val="ListParagraph"/>
        <w:numPr>
          <w:ilvl w:val="1"/>
          <w:numId w:val="23"/>
        </w:numPr>
        <w:tabs>
          <w:tab w:val="clear" w:pos="720"/>
          <w:tab w:val="left" w:pos="453" w:leader="none"/>
        </w:tabs>
        <w:spacing w:lineRule="auto" w:line="240" w:before="0" w:after="0"/>
        <w:ind w:hanging="0" w:left="102" w:right="43"/>
        <w:jc w:val="left"/>
        <w:rPr>
          <w:sz w:val="20"/>
        </w:rPr>
      </w:pPr>
      <w:r>
        <w:rPr>
          <w:color w:val="00000A"/>
          <w:sz w:val="20"/>
        </w:rPr>
        <w:t>As soon as the Company receives the Client's payment, every operation made by the Client in the Trader’s Room or on the trading platform shall be subject to the terms of the</w:t>
      </w:r>
      <w:r>
        <w:rPr>
          <w:color w:val="00000A"/>
          <w:spacing w:val="-1"/>
          <w:sz w:val="20"/>
        </w:rPr>
        <w:t xml:space="preserve"> </w:t>
      </w:r>
      <w:r>
        <w:rPr>
          <w:color w:val="00000A"/>
          <w:sz w:val="20"/>
        </w:rPr>
        <w:t>Agreement.</w:t>
      </w:r>
    </w:p>
    <w:p>
      <w:pPr>
        <w:pStyle w:val="BodyText"/>
        <w:spacing w:before="7" w:after="0"/>
        <w:rPr/>
      </w:pPr>
      <w:r>
        <w:rPr/>
      </w:r>
    </w:p>
    <w:p>
      <w:pPr>
        <w:pStyle w:val="ListParagraph"/>
        <w:numPr>
          <w:ilvl w:val="1"/>
          <w:numId w:val="23"/>
        </w:numPr>
        <w:tabs>
          <w:tab w:val="clear" w:pos="720"/>
          <w:tab w:val="left" w:pos="547" w:leader="none"/>
        </w:tabs>
        <w:spacing w:lineRule="auto" w:line="240" w:before="0" w:after="0"/>
        <w:ind w:hanging="0" w:left="102" w:right="38"/>
        <w:jc w:val="both"/>
        <w:rPr>
          <w:sz w:val="20"/>
        </w:rPr>
      </w:pPr>
      <w:r>
        <w:rPr>
          <w:color w:val="00000A"/>
          <w:sz w:val="20"/>
        </w:rPr>
        <w:t>The Client and the Company enter into every operation in the Trader’s Room or on the trading platform as principals, and the Company does not act as an agent on the Client's behalf unless otherwise agreed. The Client shall be directly and fully responsible for fulfilling all of their obligations regarding their operations in the Trader’s Room or on the trading platform. If the Client acts on behalf of someone else, regardless of whether that individual is identified or not, the Company shall not view that individual as a client and shall not bear any responsibility to them unless otherwise specifically agreed.</w:t>
      </w:r>
    </w:p>
    <w:p>
      <w:pPr>
        <w:pStyle w:val="BodyText"/>
        <w:rPr>
          <w:sz w:val="22"/>
        </w:rPr>
      </w:pPr>
      <w:r>
        <w:rPr>
          <w:sz w:val="22"/>
        </w:rPr>
      </w:r>
    </w:p>
    <w:p>
      <w:pPr>
        <w:pStyle w:val="BodyText"/>
        <w:spacing w:before="1" w:after="0"/>
        <w:rPr>
          <w:sz w:val="19"/>
        </w:rPr>
      </w:pPr>
      <w:r>
        <w:rPr>
          <w:sz w:val="19"/>
        </w:rPr>
      </w:r>
    </w:p>
    <w:p>
      <w:pPr>
        <w:pStyle w:val="ListParagraph"/>
        <w:numPr>
          <w:ilvl w:val="1"/>
          <w:numId w:val="23"/>
        </w:numPr>
        <w:tabs>
          <w:tab w:val="clear" w:pos="720"/>
          <w:tab w:val="left" w:pos="509" w:leader="none"/>
        </w:tabs>
        <w:spacing w:lineRule="auto" w:line="240" w:before="1" w:after="0"/>
        <w:ind w:hanging="0" w:left="102" w:right="44"/>
        <w:jc w:val="both"/>
        <w:rPr>
          <w:sz w:val="20"/>
        </w:rPr>
      </w:pPr>
      <w:r>
        <w:rPr>
          <w:color w:val="00000A"/>
          <w:sz w:val="20"/>
        </w:rPr>
        <w:t>The terms used in this Agreement are defined in Clause 2 (“Terms and Interpretation”).</w:t>
      </w:r>
    </w:p>
    <w:p>
      <w:pPr>
        <w:pStyle w:val="BodyText"/>
        <w:spacing w:before="3" w:after="0"/>
        <w:rPr/>
      </w:pPr>
      <w:r>
        <w:rPr/>
      </w:r>
    </w:p>
    <w:p>
      <w:pPr>
        <w:pStyle w:val="Heading1"/>
        <w:numPr>
          <w:ilvl w:val="0"/>
          <w:numId w:val="23"/>
        </w:numPr>
        <w:tabs>
          <w:tab w:val="clear" w:pos="720"/>
          <w:tab w:val="left" w:pos="305" w:leader="none"/>
        </w:tabs>
        <w:spacing w:lineRule="auto" w:line="240" w:before="0" w:after="0"/>
        <w:ind w:hanging="203" w:left="304" w:right="0"/>
        <w:jc w:val="both"/>
        <w:rPr/>
      </w:pPr>
      <w:r>
        <w:rPr>
          <w:color w:val="00000A"/>
        </w:rPr>
        <w:t>TERMS AND</w:t>
      </w:r>
      <w:r>
        <w:rPr>
          <w:color w:val="00000A"/>
          <w:spacing w:val="2"/>
        </w:rPr>
        <w:t xml:space="preserve"> </w:t>
      </w:r>
      <w:r>
        <w:rPr>
          <w:color w:val="00000A"/>
        </w:rPr>
        <w:t>INTERPRETATION</w:t>
      </w:r>
    </w:p>
    <w:p>
      <w:pPr>
        <w:pStyle w:val="BodyText"/>
        <w:spacing w:before="1" w:after="0"/>
        <w:rPr>
          <w:b/>
        </w:rPr>
      </w:pPr>
      <w:r>
        <w:rPr>
          <w:b/>
        </w:rPr>
      </w:r>
    </w:p>
    <w:p>
      <w:pPr>
        <w:pStyle w:val="BodyText"/>
        <w:ind w:left="102" w:right="0"/>
        <w:jc w:val="both"/>
        <w:rPr/>
      </w:pPr>
      <w:r>
        <w:rPr>
          <w:color w:val="00000A"/>
        </w:rPr>
        <w:t>In this Agreement:</w:t>
      </w:r>
    </w:p>
    <w:p>
      <w:pPr>
        <w:pStyle w:val="BodyText"/>
        <w:spacing w:before="3" w:after="0"/>
        <w:rPr/>
      </w:pPr>
      <w:r>
        <w:rPr/>
      </w:r>
    </w:p>
    <w:p>
      <w:pPr>
        <w:pStyle w:val="BodyText"/>
        <w:ind w:left="102" w:right="0"/>
        <w:jc w:val="both"/>
        <w:rPr/>
      </w:pPr>
      <w:r>
        <w:rPr>
          <w:color w:val="00000A"/>
        </w:rPr>
        <w:t>“</w:t>
      </w:r>
      <w:r>
        <w:rPr>
          <w:color w:val="00000A"/>
        </w:rPr>
        <w:t>Balance” shall mean the total financial result of all</w:t>
      </w:r>
    </w:p>
    <w:p>
      <w:pPr>
        <w:pStyle w:val="BodyText"/>
        <w:spacing w:before="4" w:after="0"/>
        <w:rPr>
          <w:sz w:val="19"/>
        </w:rPr>
      </w:pPr>
      <w:r>
        <w:br w:type="column"/>
      </w:r>
      <w:r>
        <w:rPr>
          <w:sz w:val="19"/>
        </w:rPr>
      </w:r>
    </w:p>
    <w:p>
      <w:pPr>
        <w:pStyle w:val="Heading1"/>
        <w:ind w:hanging="0" w:left="102" w:right="0"/>
        <w:rPr/>
      </w:pPr>
      <w:r>
        <w:rPr>
          <w:color w:val="00000A"/>
        </w:rPr>
        <w:t>КЛИЕНТСКОЕ СОГЛАШЕНИЕ</w:t>
      </w:r>
    </w:p>
    <w:p>
      <w:pPr>
        <w:pStyle w:val="BodyText"/>
        <w:spacing w:before="3" w:after="0"/>
        <w:rPr>
          <w:b/>
        </w:rPr>
      </w:pPr>
      <w:r>
        <w:rPr>
          <w:b/>
        </w:rPr>
      </w:r>
    </w:p>
    <w:p>
      <w:pPr>
        <w:pStyle w:val="BodyText"/>
        <w:spacing w:before="1" w:after="0"/>
        <w:ind w:left="102" w:right="98"/>
        <w:jc w:val="both"/>
        <w:rPr/>
      </w:pPr>
      <w:r>
        <w:rPr/>
        <w:t>Pelliron Universal LLC</w:t>
      </w:r>
      <w:r>
        <w:rPr>
          <w:color w:val="00000A"/>
        </w:rPr>
        <w:t xml:space="preserve">, регистрационный номер </w:t>
      </w:r>
      <w:r>
        <w:rPr>
          <w:color w:val="00000A"/>
          <w:lang w:val="cs-CZ"/>
        </w:rPr>
        <w:t>2146</w:t>
      </w:r>
      <w:r>
        <w:rPr>
          <w:color w:val="00000A"/>
        </w:rPr>
        <w:t xml:space="preserve"> </w:t>
      </w:r>
      <w:r>
        <w:rPr>
          <w:color w:val="00000A"/>
          <w:lang w:val="cs-CZ"/>
        </w:rPr>
        <w:t>LL</w:t>
      </w:r>
      <w:r>
        <w:rPr>
          <w:color w:val="00000A"/>
        </w:rPr>
        <w:t>C 20</w:t>
      </w:r>
      <w:r>
        <w:rPr>
          <w:color w:val="00000A"/>
          <w:lang w:val="cs-CZ"/>
        </w:rPr>
        <w:t>22</w:t>
      </w:r>
      <w:r>
        <w:rPr/>
        <w:t xml:space="preserve"> </w:t>
      </w:r>
      <w:r>
        <w:rPr>
          <w:color w:val="00000A"/>
        </w:rPr>
        <w:t xml:space="preserve">(далее по тексту «Компания»), которая зарегистрирована по адресу </w:t>
      </w:r>
      <w:r>
        <w:rPr>
          <w:color w:val="00000A"/>
          <w:lang w:val="cs-CZ"/>
        </w:rPr>
        <w:t>First Floor</w:t>
      </w:r>
      <w:r>
        <w:rPr>
          <w:color w:val="00000A"/>
        </w:rPr>
        <w:t xml:space="preserve">, </w:t>
      </w:r>
      <w:r>
        <w:rPr>
          <w:color w:val="00000A"/>
          <w:lang w:val="cs-CZ"/>
        </w:rPr>
        <w:t>The First St.Vincent Bank, James</w:t>
      </w:r>
      <w:r>
        <w:rPr>
          <w:color w:val="00000A"/>
        </w:rPr>
        <w:t xml:space="preserve"> </w:t>
      </w:r>
      <w:r>
        <w:rPr>
          <w:color w:val="00000A"/>
          <w:lang w:val="cs-CZ"/>
        </w:rPr>
        <w:t>S</w:t>
      </w:r>
      <w:r>
        <w:rPr>
          <w:color w:val="00000A"/>
        </w:rPr>
        <w:t xml:space="preserve">treet, Kingstown, Saint Vincent </w:t>
      </w:r>
      <w:r>
        <w:rPr>
          <w:color w:val="00000A"/>
          <w:lang w:val="cs-CZ"/>
        </w:rPr>
        <w:t xml:space="preserve">and the </w:t>
      </w:r>
      <w:r>
        <w:rPr>
          <w:color w:val="00000A"/>
          <w:lang w:val="en-US"/>
        </w:rPr>
        <w:t>Grenadines</w:t>
      </w:r>
      <w:r>
        <w:rPr/>
        <w:t xml:space="preserve"> </w:t>
      </w:r>
      <w:r>
        <w:rPr>
          <w:color w:val="00000A"/>
        </w:rPr>
        <w:t>предоставляет сервис по операциям в Личном кабинете и торговой платформе на условиях</w:t>
      </w:r>
      <w:r>
        <w:rPr>
          <w:color w:val="00000A"/>
          <w:spacing w:val="19"/>
        </w:rPr>
        <w:t xml:space="preserve"> </w:t>
      </w:r>
      <w:r>
        <w:rPr>
          <w:color w:val="00000A"/>
        </w:rPr>
        <w:t>настоящей</w:t>
      </w:r>
      <w:r>
        <w:rPr>
          <w:color w:val="00000A"/>
          <w:spacing w:val="17"/>
        </w:rPr>
        <w:t xml:space="preserve"> </w:t>
      </w:r>
      <w:r>
        <w:rPr>
          <w:color w:val="00000A"/>
        </w:rPr>
        <w:t>публичной</w:t>
      </w:r>
      <w:r>
        <w:rPr>
          <w:color w:val="00000A"/>
          <w:spacing w:val="17"/>
        </w:rPr>
        <w:t xml:space="preserve"> </w:t>
      </w:r>
      <w:r>
        <w:rPr>
          <w:color w:val="00000A"/>
        </w:rPr>
        <w:t>оферты</w:t>
      </w:r>
      <w:r>
        <w:rPr>
          <w:color w:val="00000A"/>
          <w:spacing w:val="19"/>
        </w:rPr>
        <w:t xml:space="preserve"> </w:t>
      </w:r>
      <w:r>
        <w:rPr>
          <w:color w:val="00000A"/>
        </w:rPr>
        <w:t>(далее</w:t>
      </w:r>
      <w:r>
        <w:rPr>
          <w:color w:val="00000A"/>
          <w:spacing w:val="16"/>
        </w:rPr>
        <w:t xml:space="preserve"> </w:t>
      </w:r>
      <w:r>
        <w:rPr>
          <w:color w:val="00000A"/>
        </w:rPr>
        <w:t>по</w:t>
      </w:r>
      <w:r>
        <w:rPr>
          <w:color w:val="00000A"/>
          <w:spacing w:val="19"/>
        </w:rPr>
        <w:t xml:space="preserve"> </w:t>
      </w:r>
      <w:r>
        <w:rPr>
          <w:color w:val="00000A"/>
        </w:rPr>
        <w:t>тексту</w:t>
      </w:r>
    </w:p>
    <w:p>
      <w:pPr>
        <w:pStyle w:val="BodyText"/>
        <w:spacing w:before="5" w:after="0"/>
        <w:ind w:left="102" w:right="102"/>
        <w:jc w:val="both"/>
        <w:rPr/>
      </w:pPr>
      <w:r>
        <w:rPr>
          <w:color w:val="00000A"/>
        </w:rPr>
        <w:t xml:space="preserve">«Соглашение») любому физическому лицу (кроме лиц  без гражданства; физических лиц, не достигших 18 лет; а также граждан стран, в которых Компания не предоставляет    указанный    сервис)    (далее    по </w:t>
      </w:r>
      <w:r>
        <w:rPr>
          <w:color w:val="00000A"/>
          <w:spacing w:val="13"/>
        </w:rPr>
        <w:t xml:space="preserve"> </w:t>
      </w:r>
      <w:r>
        <w:rPr>
          <w:color w:val="00000A"/>
        </w:rPr>
        <w:t>тексту</w:t>
      </w:r>
    </w:p>
    <w:p>
      <w:pPr>
        <w:pStyle w:val="BodyText"/>
        <w:spacing w:before="4" w:after="0"/>
        <w:ind w:left="102" w:right="0"/>
        <w:jc w:val="both"/>
        <w:rPr/>
      </w:pPr>
      <w:r>
        <w:rPr>
          <w:color w:val="00000A"/>
        </w:rPr>
        <w:t xml:space="preserve">«Клиент») </w:t>
      </w:r>
      <w:r>
        <w:rPr>
          <w:color w:val="FF0000"/>
        </w:rPr>
        <w:t>.</w:t>
      </w:r>
    </w:p>
    <w:p>
      <w:pPr>
        <w:pStyle w:val="BodyText"/>
        <w:ind w:left="102" w:right="0"/>
        <w:jc w:val="both"/>
        <w:rPr/>
      </w:pPr>
      <w:r>
        <w:rPr>
          <w:color w:val="00000A"/>
        </w:rPr>
        <w:t>Дата последнего обновления: 01.03.2022.</w:t>
      </w:r>
    </w:p>
    <w:p>
      <w:pPr>
        <w:pStyle w:val="BodyText"/>
        <w:rPr/>
      </w:pPr>
      <w:r>
        <w:rPr/>
      </w:r>
    </w:p>
    <w:p>
      <w:pPr>
        <w:pStyle w:val="Heading1"/>
        <w:numPr>
          <w:ilvl w:val="0"/>
          <w:numId w:val="22"/>
        </w:numPr>
        <w:tabs>
          <w:tab w:val="clear" w:pos="720"/>
          <w:tab w:val="left" w:pos="302" w:leader="none"/>
        </w:tabs>
        <w:spacing w:lineRule="auto" w:line="240" w:before="1" w:after="0"/>
        <w:ind w:hanging="200" w:left="301" w:right="0"/>
        <w:jc w:val="left"/>
        <w:rPr/>
      </w:pPr>
      <w:r>
        <w:rPr>
          <w:color w:val="00000A"/>
        </w:rPr>
        <w:t>ВВЕДЕНИЕ</w:t>
      </w:r>
    </w:p>
    <w:p>
      <w:pPr>
        <w:pStyle w:val="BodyText"/>
        <w:spacing w:before="3" w:after="0"/>
        <w:rPr>
          <w:b/>
        </w:rPr>
      </w:pPr>
      <w:r>
        <w:rPr>
          <w:b/>
        </w:rPr>
      </w:r>
    </w:p>
    <w:p>
      <w:pPr>
        <w:pStyle w:val="ListParagraph"/>
        <w:numPr>
          <w:ilvl w:val="1"/>
          <w:numId w:val="22"/>
        </w:numPr>
        <w:tabs>
          <w:tab w:val="clear" w:pos="720"/>
          <w:tab w:val="left" w:pos="511" w:leader="none"/>
        </w:tabs>
        <w:spacing w:lineRule="auto" w:line="240" w:before="0" w:after="0"/>
        <w:ind w:hanging="0" w:left="102" w:right="102"/>
        <w:jc w:val="left"/>
        <w:rPr>
          <w:sz w:val="20"/>
        </w:rPr>
      </w:pPr>
      <w:r>
        <w:rPr>
          <w:color w:val="00000A"/>
          <w:sz w:val="20"/>
        </w:rPr>
        <w:t>Настоящее Соглашение должно быть внимательно прочитано Клиентом. Настоящее Соглашение составлено в виде электронного документа и не требует подписания. Безусловным принятием (акцептом) условий настоящего Соглашения   считается   внесение    платежа Клиентом по настоящему Соглашению и  получение  его Компанией.</w:t>
      </w:r>
    </w:p>
    <w:p>
      <w:pPr>
        <w:pStyle w:val="BodyText"/>
        <w:spacing w:before="8" w:after="0"/>
        <w:rPr/>
      </w:pPr>
      <w:r>
        <w:rPr/>
      </w:r>
    </w:p>
    <w:p>
      <w:pPr>
        <w:pStyle w:val="ListParagraph"/>
        <w:numPr>
          <w:ilvl w:val="1"/>
          <w:numId w:val="22"/>
        </w:numPr>
        <w:tabs>
          <w:tab w:val="clear" w:pos="720"/>
          <w:tab w:val="left" w:pos="463" w:leader="none"/>
        </w:tabs>
        <w:spacing w:lineRule="auto" w:line="240" w:before="0" w:after="0"/>
        <w:ind w:hanging="0" w:left="102" w:right="102"/>
        <w:jc w:val="both"/>
        <w:rPr>
          <w:sz w:val="20"/>
        </w:rPr>
      </w:pPr>
      <w:r>
        <w:rPr>
          <w:color w:val="00000A"/>
          <w:sz w:val="20"/>
        </w:rPr>
        <w:t>Соглашение может быть переведено на все языки, на которые переведён официальный сайт Компании. Данный перевод будет носить только информативный характер. В случае каких-либо разночтений между англоязычной версией настоящего Соглашения и его переводом, приоритетной будет считаться англоязычная</w:t>
      </w:r>
      <w:r>
        <w:rPr>
          <w:color w:val="00000A"/>
          <w:spacing w:val="-2"/>
          <w:sz w:val="20"/>
        </w:rPr>
        <w:t xml:space="preserve"> </w:t>
      </w:r>
      <w:r>
        <w:rPr>
          <w:color w:val="00000A"/>
          <w:sz w:val="20"/>
        </w:rPr>
        <w:t>версия.</w:t>
      </w:r>
    </w:p>
    <w:p>
      <w:pPr>
        <w:pStyle w:val="BodyText"/>
        <w:spacing w:before="5" w:after="0"/>
        <w:rPr/>
      </w:pPr>
      <w:r>
        <w:rPr/>
      </w:r>
    </w:p>
    <w:p>
      <w:pPr>
        <w:pStyle w:val="ListParagraph"/>
        <w:numPr>
          <w:ilvl w:val="1"/>
          <w:numId w:val="22"/>
        </w:numPr>
        <w:tabs>
          <w:tab w:val="clear" w:pos="720"/>
          <w:tab w:val="left" w:pos="456" w:leader="none"/>
        </w:tabs>
        <w:spacing w:lineRule="auto" w:line="240" w:before="0" w:after="0"/>
        <w:ind w:hanging="0" w:left="102" w:right="244"/>
        <w:jc w:val="left"/>
        <w:rPr>
          <w:sz w:val="20"/>
        </w:rPr>
      </w:pPr>
      <w:r>
        <w:rPr>
          <w:color w:val="00000A"/>
          <w:sz w:val="20"/>
        </w:rPr>
        <w:t>С момента получения Компанией платежа Клиента каждая операция, совершенная Клиентом в Личном кабинете или в торговой платформе, становится предметом настоящего</w:t>
      </w:r>
      <w:r>
        <w:rPr>
          <w:color w:val="00000A"/>
          <w:spacing w:val="6"/>
          <w:sz w:val="20"/>
        </w:rPr>
        <w:t xml:space="preserve"> </w:t>
      </w:r>
      <w:r>
        <w:rPr>
          <w:color w:val="00000A"/>
          <w:sz w:val="20"/>
        </w:rPr>
        <w:t>Соглашения.</w:t>
      </w:r>
    </w:p>
    <w:p>
      <w:pPr>
        <w:pStyle w:val="BodyText"/>
        <w:spacing w:before="7" w:after="0"/>
        <w:rPr/>
      </w:pPr>
      <w:r>
        <w:rPr/>
      </w:r>
    </w:p>
    <w:p>
      <w:pPr>
        <w:pStyle w:val="ListParagraph"/>
        <w:numPr>
          <w:ilvl w:val="1"/>
          <w:numId w:val="22"/>
        </w:numPr>
        <w:tabs>
          <w:tab w:val="clear" w:pos="720"/>
          <w:tab w:val="left" w:pos="501" w:leader="none"/>
        </w:tabs>
        <w:spacing w:lineRule="auto" w:line="240" w:before="0" w:after="0"/>
        <w:ind w:hanging="0" w:left="102" w:right="102"/>
        <w:jc w:val="both"/>
        <w:rPr>
          <w:sz w:val="20"/>
        </w:rPr>
      </w:pPr>
      <w:r>
        <w:rPr>
          <w:color w:val="00000A"/>
          <w:sz w:val="20"/>
        </w:rPr>
        <w:t>В отношении любой операции в Личном кабинете или в торговой платформе Клиент и Компания выступают как принципалы, и Компания не выступает как агент от имени Клиента. Это означает, что пока Компания не придет с Клиентом к другому соглашению, Клиент несет полную и прямую ответственность за выполнение любых своих обязательств по совершенным операциям в Личном кабинете или в торговой платформе. Если Клиент действует от чьего-либо имени, то, независимо от того, идентифицировано ли это лицо или нет, Компания не принимает его как клиента и не несет перед ним никакой ответственности, за исключением тех случаев, когда это отдельно согласовано и</w:t>
      </w:r>
      <w:r>
        <w:rPr>
          <w:color w:val="00000A"/>
          <w:spacing w:val="3"/>
          <w:sz w:val="20"/>
        </w:rPr>
        <w:t xml:space="preserve"> </w:t>
      </w:r>
      <w:r>
        <w:rPr>
          <w:color w:val="00000A"/>
          <w:sz w:val="20"/>
        </w:rPr>
        <w:t>оговорено.</w:t>
      </w:r>
    </w:p>
    <w:p>
      <w:pPr>
        <w:pStyle w:val="BodyText"/>
        <w:spacing w:before="2" w:after="0"/>
        <w:rPr>
          <w:sz w:val="21"/>
        </w:rPr>
      </w:pPr>
      <w:r>
        <w:rPr>
          <w:sz w:val="21"/>
        </w:rPr>
      </w:r>
    </w:p>
    <w:p>
      <w:pPr>
        <w:pStyle w:val="ListParagraph"/>
        <w:numPr>
          <w:ilvl w:val="1"/>
          <w:numId w:val="22"/>
        </w:numPr>
        <w:tabs>
          <w:tab w:val="clear" w:pos="720"/>
          <w:tab w:val="left" w:pos="509" w:leader="none"/>
        </w:tabs>
        <w:spacing w:lineRule="auto" w:line="240" w:before="0" w:after="0"/>
        <w:ind w:hanging="0" w:left="102" w:right="101"/>
        <w:jc w:val="both"/>
        <w:rPr>
          <w:sz w:val="20"/>
        </w:rPr>
      </w:pPr>
      <w:r>
        <w:rPr>
          <w:color w:val="00000A"/>
          <w:sz w:val="20"/>
        </w:rPr>
        <w:t>В пункте 2 определены термины, используемые в данном Соглашении («Термины и определения»).</w:t>
      </w:r>
    </w:p>
    <w:p>
      <w:pPr>
        <w:pStyle w:val="BodyText"/>
        <w:spacing w:before="3" w:after="0"/>
        <w:rPr/>
      </w:pPr>
      <w:r>
        <w:rPr/>
      </w:r>
    </w:p>
    <w:p>
      <w:pPr>
        <w:pStyle w:val="Heading1"/>
        <w:numPr>
          <w:ilvl w:val="0"/>
          <w:numId w:val="22"/>
        </w:numPr>
        <w:tabs>
          <w:tab w:val="clear" w:pos="720"/>
          <w:tab w:val="left" w:pos="302" w:leader="none"/>
        </w:tabs>
        <w:spacing w:lineRule="auto" w:line="240" w:before="1" w:after="0"/>
        <w:ind w:hanging="200" w:left="301" w:right="0"/>
        <w:jc w:val="both"/>
        <w:rPr/>
      </w:pPr>
      <w:r>
        <w:rPr>
          <w:color w:val="00000A"/>
        </w:rPr>
        <w:t>ТЕРМИНЫ И</w:t>
      </w:r>
      <w:r>
        <w:rPr>
          <w:color w:val="00000A"/>
          <w:spacing w:val="4"/>
        </w:rPr>
        <w:t xml:space="preserve"> </w:t>
      </w:r>
      <w:r>
        <w:rPr>
          <w:color w:val="00000A"/>
        </w:rPr>
        <w:t>ОПРЕДЕЛЕНИЯ</w:t>
      </w:r>
    </w:p>
    <w:p>
      <w:pPr>
        <w:pStyle w:val="BodyText"/>
        <w:rPr>
          <w:b/>
        </w:rPr>
      </w:pPr>
      <w:r>
        <w:rPr>
          <w:b/>
        </w:rPr>
      </w:r>
    </w:p>
    <w:p>
      <w:pPr>
        <w:pStyle w:val="BodyText"/>
        <w:ind w:left="102" w:right="0"/>
        <w:jc w:val="both"/>
        <w:rPr/>
      </w:pPr>
      <w:r>
        <w:rPr>
          <w:color w:val="00000A"/>
        </w:rPr>
        <w:t>В данном Соглашении:</w:t>
      </w:r>
    </w:p>
    <w:p>
      <w:pPr>
        <w:pStyle w:val="BodyText"/>
        <w:spacing w:before="3" w:after="0"/>
        <w:rPr/>
      </w:pPr>
      <w:r>
        <w:rPr/>
      </w:r>
    </w:p>
    <w:p>
      <w:pPr>
        <w:pStyle w:val="BodyText"/>
        <w:spacing w:before="1" w:after="0"/>
        <w:ind w:left="102" w:right="0"/>
        <w:jc w:val="both"/>
        <w:rPr/>
      </w:pPr>
      <w:r>
        <w:rPr>
          <w:color w:val="00000A"/>
        </w:rPr>
        <w:t>«Баланс» — совокупный финансовый результат всех</w:t>
      </w:r>
    </w:p>
    <w:p>
      <w:pPr>
        <w:sectPr>
          <w:type w:val="continuous"/>
          <w:pgSz w:w="11906" w:h="16838"/>
          <w:pgMar w:left="620" w:right="1160" w:gutter="0" w:header="482" w:top="1660" w:footer="533" w:bottom="720"/>
          <w:cols w:num="2" w:equalWidth="false" w:sep="false">
            <w:col w:w="4854" w:space="70"/>
            <w:col w:w="5201"/>
          </w:cols>
          <w:formProt w:val="false"/>
          <w:textDirection w:val="lrTb"/>
          <w:docGrid w:type="default" w:linePitch="100" w:charSpace="0"/>
        </w:sectPr>
      </w:pPr>
    </w:p>
    <w:p>
      <w:pPr>
        <w:pStyle w:val="BodyText"/>
        <w:rPr/>
      </w:pPr>
      <w:r>
        <w:rPr/>
      </w:r>
    </w:p>
    <w:p>
      <w:pPr>
        <w:sectPr>
          <w:headerReference w:type="default" r:id="rId4"/>
          <w:footerReference w:type="default" r:id="rId5"/>
          <w:type w:val="nextPage"/>
          <w:pgSz w:w="11906" w:h="16838"/>
          <w:pgMar w:left="620" w:right="1160" w:gutter="0" w:header="482" w:top="1660" w:footer="572" w:bottom="760"/>
          <w:pgNumType w:start="2"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0"/>
        <w:rPr/>
      </w:pPr>
      <w:r>
        <w:rPr>
          <w:color w:val="00000A"/>
        </w:rPr>
        <w:t>completed transactions and deposit/withdrawal operations on the trading account.</w:t>
      </w:r>
    </w:p>
    <w:p>
      <w:pPr>
        <w:pStyle w:val="BodyText"/>
        <w:spacing w:before="4" w:after="0"/>
        <w:rPr/>
      </w:pPr>
      <w:r>
        <w:rPr/>
      </w:r>
    </w:p>
    <w:p>
      <w:pPr>
        <w:pStyle w:val="BodyText"/>
        <w:spacing w:lineRule="auto" w:line="240"/>
        <w:ind w:left="102" w:right="40"/>
        <w:jc w:val="both"/>
        <w:rPr/>
      </w:pPr>
      <w:r>
        <w:rPr>
          <w:color w:val="00000A"/>
        </w:rPr>
        <w:t>“</w:t>
      </w:r>
      <w:r>
        <w:rPr>
          <w:color w:val="00000A"/>
        </w:rPr>
        <w:t>Credit/Debit Card” shall mean a thin plastic card that contains identification information, with the help of which the cardholder can pay for purchases and services, as well as withdraw cash from the account.</w:t>
      </w:r>
    </w:p>
    <w:p>
      <w:pPr>
        <w:pStyle w:val="BodyText"/>
        <w:rPr>
          <w:sz w:val="22"/>
        </w:rPr>
      </w:pPr>
      <w:r>
        <w:rPr>
          <w:sz w:val="22"/>
        </w:rPr>
      </w:r>
    </w:p>
    <w:p>
      <w:pPr>
        <w:pStyle w:val="BodyText"/>
        <w:spacing w:before="7" w:after="0"/>
        <w:rPr>
          <w:sz w:val="17"/>
        </w:rPr>
      </w:pPr>
      <w:r>
        <w:rPr>
          <w:sz w:val="17"/>
        </w:rPr>
      </w:r>
    </w:p>
    <w:p>
      <w:pPr>
        <w:pStyle w:val="BodyText"/>
        <w:spacing w:lineRule="auto" w:line="240"/>
        <w:ind w:left="102" w:right="40"/>
        <w:jc w:val="both"/>
        <w:rPr/>
      </w:pPr>
      <w:r>
        <w:rPr>
          <w:color w:val="00000A"/>
        </w:rPr>
        <w:t>“</w:t>
      </w:r>
      <w:r>
        <w:rPr>
          <w:color w:val="00000A"/>
        </w:rPr>
        <w:t>Website” shall mean Company's website at https://pelliron.com</w:t>
      </w:r>
    </w:p>
    <w:p>
      <w:pPr>
        <w:pStyle w:val="BodyText"/>
        <w:spacing w:before="11" w:after="0"/>
        <w:rPr>
          <w:sz w:val="19"/>
        </w:rPr>
      </w:pPr>
      <w:r>
        <w:rPr>
          <w:sz w:val="19"/>
        </w:rPr>
      </w:r>
    </w:p>
    <w:p>
      <w:pPr>
        <w:pStyle w:val="BodyText"/>
        <w:spacing w:lineRule="auto" w:line="240"/>
        <w:ind w:left="102" w:right="41"/>
        <w:jc w:val="both"/>
        <w:rPr/>
      </w:pPr>
      <w:r>
        <w:rPr>
          <w:color w:val="00000A"/>
        </w:rPr>
        <w:t>“</w:t>
      </w:r>
      <w:r>
        <w:rPr>
          <w:color w:val="00000A"/>
        </w:rPr>
        <w:t>Credit/Debit Cardholder” shall mean the person whose information the card contains (first name, last name, signature) and who is authorized to maintain the card account.</w:t>
      </w:r>
    </w:p>
    <w:p>
      <w:pPr>
        <w:pStyle w:val="BodyText"/>
        <w:spacing w:before="6" w:after="0"/>
        <w:rPr>
          <w:sz w:val="19"/>
        </w:rPr>
      </w:pPr>
      <w:r>
        <w:rPr>
          <w:sz w:val="19"/>
        </w:rPr>
      </w:r>
    </w:p>
    <w:p>
      <w:pPr>
        <w:pStyle w:val="BodyText"/>
        <w:spacing w:lineRule="auto" w:line="240" w:before="1" w:after="0"/>
        <w:ind w:left="102" w:right="41"/>
        <w:jc w:val="both"/>
        <w:rPr/>
      </w:pPr>
      <w:r>
        <w:rPr>
          <w:color w:val="00000A"/>
        </w:rPr>
        <w:t>“</w:t>
      </w:r>
      <w:r>
        <w:rPr>
          <w:color w:val="00000A"/>
        </w:rPr>
        <w:t>Client's External Account” shall mean the bank and/ or electronic account of the Client or the Client's Authorized Person.</w:t>
      </w:r>
    </w:p>
    <w:p>
      <w:pPr>
        <w:pStyle w:val="BodyText"/>
        <w:spacing w:before="8" w:after="0"/>
        <w:rPr>
          <w:sz w:val="19"/>
        </w:rPr>
      </w:pPr>
      <w:r>
        <w:rPr>
          <w:sz w:val="19"/>
        </w:rPr>
      </w:r>
    </w:p>
    <w:p>
      <w:pPr>
        <w:pStyle w:val="BodyText"/>
        <w:ind w:left="102" w:right="0"/>
        <w:rPr/>
      </w:pPr>
      <w:r>
        <w:rPr>
          <w:color w:val="00000A"/>
        </w:rPr>
        <w:t>Margin shall mean cash security to support open positions.</w:t>
      </w:r>
    </w:p>
    <w:p>
      <w:pPr>
        <w:pStyle w:val="BodyText"/>
        <w:rPr>
          <w:sz w:val="22"/>
        </w:rPr>
      </w:pPr>
      <w:r>
        <w:rPr>
          <w:sz w:val="22"/>
        </w:rPr>
      </w:r>
    </w:p>
    <w:p>
      <w:pPr>
        <w:pStyle w:val="BodyText"/>
        <w:spacing w:before="4" w:after="0"/>
        <w:rPr>
          <w:sz w:val="18"/>
        </w:rPr>
      </w:pPr>
      <w:r>
        <w:rPr>
          <w:sz w:val="18"/>
        </w:rPr>
      </w:r>
    </w:p>
    <w:p>
      <w:pPr>
        <w:pStyle w:val="BodyText"/>
        <w:spacing w:lineRule="auto" w:line="240"/>
        <w:ind w:left="102" w:right="41"/>
        <w:jc w:val="both"/>
        <w:rPr/>
      </w:pPr>
      <w:r>
        <w:rPr>
          <w:color w:val="00000A"/>
        </w:rPr>
        <w:t>“</w:t>
      </w:r>
      <w:r>
        <w:rPr>
          <w:color w:val="00000A"/>
        </w:rPr>
        <w:t>Request” shall mean the Client's order to the Company to obtain a quote. Such a request shall not constitute an obligation to make a transaction.</w:t>
      </w:r>
    </w:p>
    <w:p>
      <w:pPr>
        <w:pStyle w:val="BodyText"/>
        <w:spacing w:before="8" w:after="0"/>
        <w:rPr>
          <w:sz w:val="19"/>
        </w:rPr>
      </w:pPr>
      <w:r>
        <w:rPr>
          <w:sz w:val="19"/>
        </w:rPr>
      </w:r>
    </w:p>
    <w:p>
      <w:pPr>
        <w:pStyle w:val="BodyText"/>
        <w:spacing w:lineRule="auto" w:line="240" w:before="1" w:after="0"/>
        <w:ind w:left="102" w:right="41"/>
        <w:jc w:val="both"/>
        <w:rPr/>
      </w:pPr>
      <w:r>
        <w:rPr>
          <w:color w:val="00000A"/>
        </w:rPr>
        <w:t>“</w:t>
      </w:r>
      <w:r>
        <w:rPr>
          <w:color w:val="00000A"/>
        </w:rPr>
        <w:t>Fund Deposit” shall mean the deposit of funds transferred by the Client or the Client's Authorized person and credited to the Company Account for transfer to the Client's</w:t>
      </w:r>
      <w:r>
        <w:rPr>
          <w:color w:val="00000A"/>
          <w:spacing w:val="1"/>
        </w:rPr>
        <w:t xml:space="preserve"> </w:t>
      </w:r>
      <w:r>
        <w:rPr>
          <w:color w:val="00000A"/>
        </w:rPr>
        <w:t>Account.</w:t>
      </w:r>
    </w:p>
    <w:p>
      <w:pPr>
        <w:pStyle w:val="BodyText"/>
        <w:spacing w:before="6" w:after="0"/>
        <w:rPr>
          <w:sz w:val="19"/>
        </w:rPr>
      </w:pPr>
      <w:r>
        <w:rPr>
          <w:sz w:val="19"/>
        </w:rPr>
      </w:r>
    </w:p>
    <w:p>
      <w:pPr>
        <w:pStyle w:val="BodyText"/>
        <w:spacing w:lineRule="auto" w:line="240"/>
        <w:ind w:left="102" w:right="39"/>
        <w:jc w:val="both"/>
        <w:rPr/>
      </w:pPr>
      <w:r>
        <w:rPr>
          <w:color w:val="00000A"/>
        </w:rPr>
        <w:t>“</w:t>
      </w:r>
      <w:r>
        <w:rPr>
          <w:color w:val="00000A"/>
        </w:rPr>
        <w:t>Withdrawal Request” shall mean an instruction given via the Client's Trader’s Room on the Company website to withdraw funds from the trading account and transfer them to the Client's External Account or the Account of the Client's Authorized Person, as specified in the instruction.</w:t>
      </w:r>
    </w:p>
    <w:p>
      <w:pPr>
        <w:pStyle w:val="BodyText"/>
        <w:spacing w:before="6" w:after="0"/>
        <w:rPr>
          <w:sz w:val="19"/>
        </w:rPr>
      </w:pPr>
      <w:r>
        <w:rPr>
          <w:sz w:val="19"/>
        </w:rPr>
      </w:r>
    </w:p>
    <w:p>
      <w:pPr>
        <w:pStyle w:val="BodyText"/>
        <w:ind w:left="102" w:right="0"/>
        <w:rPr/>
      </w:pPr>
      <w:r>
        <w:rPr>
          <w:color w:val="00000A"/>
        </w:rPr>
        <w:t>“</w:t>
      </w:r>
      <w:r>
        <w:rPr>
          <w:color w:val="00000A"/>
        </w:rPr>
        <w:t>Identification Information” shall mean, for an individual</w:t>
      </w:r>
    </w:p>
    <w:p>
      <w:pPr>
        <w:pStyle w:val="ListParagraph"/>
        <w:numPr>
          <w:ilvl w:val="0"/>
          <w:numId w:val="21"/>
        </w:numPr>
        <w:tabs>
          <w:tab w:val="clear" w:pos="720"/>
          <w:tab w:val="left" w:pos="259" w:leader="none"/>
        </w:tabs>
        <w:spacing w:lineRule="auto" w:line="240" w:before="0" w:after="0"/>
        <w:ind w:hanging="0" w:left="102" w:right="42"/>
        <w:jc w:val="both"/>
        <w:rPr>
          <w:sz w:val="20"/>
        </w:rPr>
      </w:pPr>
      <w:r>
        <w:rPr>
          <w:color w:val="00000A"/>
          <w:sz w:val="20"/>
        </w:rPr>
        <w:t>the passport/ID information specified while the Client Registration.</w:t>
      </w:r>
    </w:p>
    <w:p>
      <w:pPr>
        <w:pStyle w:val="BodyText"/>
        <w:spacing w:before="11" w:after="0"/>
        <w:rPr>
          <w:sz w:val="19"/>
        </w:rPr>
      </w:pPr>
      <w:r>
        <w:rPr>
          <w:sz w:val="19"/>
        </w:rPr>
      </w:r>
    </w:p>
    <w:p>
      <w:pPr>
        <w:pStyle w:val="BodyText"/>
        <w:spacing w:lineRule="auto" w:line="240"/>
        <w:ind w:left="102" w:right="40"/>
        <w:jc w:val="both"/>
        <w:rPr/>
      </w:pPr>
      <w:r>
        <w:rPr>
          <w:color w:val="00000A"/>
        </w:rPr>
        <w:t>“</w:t>
      </w:r>
      <w:r>
        <w:rPr>
          <w:color w:val="00000A"/>
        </w:rPr>
        <w:t>Client Account” shall mean any account opened by the Client at the Company including Transitory Accounts, trading accounts, partner accounts, Manager's accounts, Investor's accounts and other account types.</w:t>
      </w:r>
    </w:p>
    <w:p>
      <w:pPr>
        <w:pStyle w:val="BodyText"/>
        <w:spacing w:before="6" w:after="0"/>
        <w:rPr>
          <w:sz w:val="19"/>
        </w:rPr>
      </w:pPr>
      <w:r>
        <w:rPr>
          <w:sz w:val="19"/>
        </w:rPr>
      </w:r>
    </w:p>
    <w:p>
      <w:pPr>
        <w:pStyle w:val="BodyText"/>
        <w:spacing w:lineRule="auto" w:line="240" w:before="1" w:after="0"/>
        <w:ind w:left="102" w:right="39"/>
        <w:jc w:val="both"/>
        <w:rPr/>
      </w:pPr>
      <w:r>
        <w:rPr>
          <w:color w:val="00000A"/>
        </w:rPr>
        <w:t>“</w:t>
      </w:r>
      <w:r>
        <w:rPr>
          <w:color w:val="00000A"/>
        </w:rPr>
        <w:t>Client Terminal” shall mean the program or third-party application which is connected with the Server. It is used by the Client to obtain information on financial markets (the extent is determined by the Company) in real-time, to perform technical analysis, make transactions, place/modify/delete orders, as well as to receive notices from the Company.</w:t>
      </w:r>
    </w:p>
    <w:p>
      <w:pPr>
        <w:pStyle w:val="BodyText"/>
        <w:rPr>
          <w:sz w:val="22"/>
        </w:rPr>
      </w:pPr>
      <w:r>
        <w:rPr>
          <w:sz w:val="22"/>
        </w:rPr>
      </w:r>
    </w:p>
    <w:p>
      <w:pPr>
        <w:pStyle w:val="BodyText"/>
        <w:rPr>
          <w:sz w:val="22"/>
        </w:rPr>
      </w:pPr>
      <w:r>
        <w:rPr>
          <w:sz w:val="22"/>
        </w:rPr>
      </w:r>
    </w:p>
    <w:p>
      <w:pPr>
        <w:pStyle w:val="BodyText"/>
        <w:spacing w:before="179" w:after="0"/>
        <w:ind w:left="102" w:right="0"/>
        <w:rPr/>
      </w:pPr>
      <w:r>
        <w:rPr>
          <w:color w:val="00000A"/>
        </w:rPr>
        <w:t>“</w:t>
      </w:r>
      <w:r>
        <w:rPr>
          <w:color w:val="00000A"/>
        </w:rPr>
        <w:t>Quote” shall mean the information on the current rate for</w:t>
      </w:r>
    </w:p>
    <w:p>
      <w:pPr>
        <w:pStyle w:val="BodyText"/>
        <w:spacing w:before="4" w:after="0"/>
        <w:rPr>
          <w:sz w:val="19"/>
        </w:rPr>
      </w:pPr>
      <w:r>
        <w:br w:type="column"/>
      </w:r>
      <w:r>
        <w:rPr>
          <w:sz w:val="19"/>
        </w:rPr>
      </w:r>
    </w:p>
    <w:p>
      <w:pPr>
        <w:pStyle w:val="BodyText"/>
        <w:tabs>
          <w:tab w:val="clear" w:pos="720"/>
          <w:tab w:val="left" w:pos="1086" w:leader="none"/>
          <w:tab w:val="left" w:pos="2536" w:leader="none"/>
          <w:tab w:val="left" w:pos="3841" w:leader="none"/>
          <w:tab w:val="left" w:pos="4288" w:leader="none"/>
        </w:tabs>
        <w:ind w:left="102" w:right="105"/>
        <w:rPr/>
      </w:pPr>
      <w:r>
        <w:rPr>
          <w:color w:val="00000A"/>
        </w:rPr>
        <w:t>полных</w:t>
        <w:tab/>
        <w:t>законченных</w:t>
        <w:tab/>
        <w:t>транзакций</w:t>
        <w:tab/>
        <w:t>и</w:t>
        <w:tab/>
      </w:r>
      <w:r>
        <w:rPr>
          <w:color w:val="00000A"/>
          <w:spacing w:val="-3"/>
        </w:rPr>
        <w:t xml:space="preserve">операций </w:t>
      </w:r>
      <w:r>
        <w:rPr>
          <w:color w:val="00000A"/>
        </w:rPr>
        <w:t>внесения/снятия денежных средств с торгового</w:t>
      </w:r>
      <w:r>
        <w:rPr>
          <w:color w:val="00000A"/>
          <w:spacing w:val="-5"/>
        </w:rPr>
        <w:t xml:space="preserve"> </w:t>
      </w:r>
      <w:r>
        <w:rPr>
          <w:color w:val="00000A"/>
        </w:rPr>
        <w:t>счета.</w:t>
      </w:r>
    </w:p>
    <w:p>
      <w:pPr>
        <w:pStyle w:val="BodyText"/>
        <w:spacing w:before="4" w:after="0"/>
        <w:rPr/>
      </w:pPr>
      <w:r>
        <w:rPr/>
      </w:r>
    </w:p>
    <w:p>
      <w:pPr>
        <w:pStyle w:val="BodyText"/>
        <w:ind w:left="102" w:right="102"/>
        <w:jc w:val="both"/>
        <w:rPr/>
      </w:pPr>
      <w:r>
        <w:rPr>
          <w:color w:val="00000A"/>
        </w:rPr>
        <w:t>«Банковская пластиковая карта» — пластиковое идентификационное средство, с помощью которого получателю БПК предоставляется возможность осуществлять операции оплаты за товары, услуги, а также получать наличные средства.</w:t>
      </w:r>
    </w:p>
    <w:p>
      <w:pPr>
        <w:pStyle w:val="BodyText"/>
        <w:spacing w:before="5" w:after="0"/>
        <w:rPr/>
      </w:pPr>
      <w:r>
        <w:rPr/>
      </w:r>
    </w:p>
    <w:p>
      <w:pPr>
        <w:pStyle w:val="BodyText"/>
        <w:ind w:left="102" w:right="0"/>
        <w:rPr/>
      </w:pPr>
      <w:r>
        <w:rPr>
          <w:color w:val="00000A"/>
        </w:rPr>
        <w:t>«Веб-сайт» — веб-сайт Компании https://pelliron.com</w:t>
      </w:r>
    </w:p>
    <w:p>
      <w:pPr>
        <w:pStyle w:val="BodyText"/>
        <w:rPr>
          <w:sz w:val="22"/>
        </w:rPr>
      </w:pPr>
      <w:r>
        <w:rPr>
          <w:sz w:val="22"/>
        </w:rPr>
      </w:r>
    </w:p>
    <w:p>
      <w:pPr>
        <w:pStyle w:val="BodyText"/>
        <w:spacing w:before="3" w:after="0"/>
        <w:rPr>
          <w:sz w:val="18"/>
        </w:rPr>
      </w:pPr>
      <w:r>
        <w:rPr>
          <w:sz w:val="18"/>
        </w:rPr>
      </w:r>
    </w:p>
    <w:p>
      <w:pPr>
        <w:pStyle w:val="BodyText"/>
        <w:spacing w:lineRule="auto" w:line="240" w:before="1" w:after="0"/>
        <w:ind w:left="102" w:right="103"/>
        <w:jc w:val="both"/>
        <w:rPr/>
      </w:pPr>
      <w:r>
        <w:rPr>
          <w:color w:val="00000A"/>
        </w:rPr>
        <w:t>«Владелец банковской платежной карты (БПК)» — лицо, информация о котором нанесена на карту (имя, фамилия, образец подписи) и уполномоченное распоряжаться карточным счетом.</w:t>
      </w:r>
    </w:p>
    <w:p>
      <w:pPr>
        <w:pStyle w:val="BodyText"/>
        <w:spacing w:before="6" w:after="0"/>
        <w:rPr>
          <w:sz w:val="19"/>
        </w:rPr>
      </w:pPr>
      <w:r>
        <w:rPr>
          <w:sz w:val="19"/>
        </w:rPr>
      </w:r>
    </w:p>
    <w:p>
      <w:pPr>
        <w:pStyle w:val="BodyText"/>
        <w:spacing w:lineRule="auto" w:line="240"/>
        <w:ind w:left="102" w:right="100"/>
        <w:jc w:val="both"/>
        <w:rPr/>
      </w:pPr>
      <w:r>
        <w:rPr>
          <w:color w:val="00000A"/>
        </w:rPr>
        <w:t>«Внешний счет Клиента» — банковский и/или цифровой счет Клиента или Уполномоченного лица.</w:t>
      </w:r>
    </w:p>
    <w:p>
      <w:pPr>
        <w:pStyle w:val="BodyText"/>
        <w:rPr>
          <w:sz w:val="22"/>
        </w:rPr>
      </w:pPr>
      <w:r>
        <w:rPr>
          <w:sz w:val="22"/>
        </w:rPr>
      </w:r>
    </w:p>
    <w:p>
      <w:pPr>
        <w:pStyle w:val="BodyText"/>
        <w:rPr>
          <w:sz w:val="18"/>
        </w:rPr>
      </w:pPr>
      <w:r>
        <w:rPr>
          <w:sz w:val="18"/>
        </w:rPr>
      </w:r>
    </w:p>
    <w:p>
      <w:pPr>
        <w:pStyle w:val="BodyText"/>
        <w:spacing w:lineRule="auto" w:line="240"/>
        <w:ind w:left="102" w:right="106"/>
        <w:jc w:val="both"/>
        <w:rPr/>
      </w:pPr>
      <w:r>
        <w:rPr>
          <w:color w:val="00000A"/>
        </w:rPr>
        <w:t>Залог (Margin) – денежное обеспечение для поддержания открытых позиций.</w:t>
      </w:r>
    </w:p>
    <w:p>
      <w:pPr>
        <w:pStyle w:val="BodyText"/>
        <w:spacing w:before="10" w:after="0"/>
        <w:rPr>
          <w:sz w:val="19"/>
        </w:rPr>
      </w:pPr>
      <w:r>
        <w:rPr>
          <w:sz w:val="19"/>
        </w:rPr>
      </w:r>
    </w:p>
    <w:p>
      <w:pPr>
        <w:pStyle w:val="BodyText"/>
        <w:spacing w:lineRule="auto" w:line="240"/>
        <w:ind w:left="102" w:right="104"/>
        <w:jc w:val="both"/>
        <w:rPr/>
      </w:pPr>
      <w:r>
        <w:rPr>
          <w:color w:val="00000A"/>
        </w:rPr>
        <w:t>«Запрос» — инструкция Клиента Компании на получение котировки. Запрос не является обязательством Клиента совершить сделку.</w:t>
      </w:r>
    </w:p>
    <w:p>
      <w:pPr>
        <w:pStyle w:val="BodyText"/>
        <w:spacing w:before="9" w:after="0"/>
        <w:rPr>
          <w:sz w:val="19"/>
        </w:rPr>
      </w:pPr>
      <w:r>
        <w:rPr>
          <w:sz w:val="19"/>
        </w:rPr>
      </w:r>
    </w:p>
    <w:p>
      <w:pPr>
        <w:pStyle w:val="BodyText"/>
        <w:spacing w:lineRule="auto" w:line="240"/>
        <w:ind w:left="102" w:right="100"/>
        <w:jc w:val="both"/>
        <w:rPr/>
      </w:pPr>
      <w:r>
        <w:rPr>
          <w:color w:val="00000A"/>
        </w:rPr>
        <w:t>«Зачисление средств» — зачисление на Счет Клиента денежных средств, перечисленных Клиентом или его Уполномоченным лицом и поступивших на Счета Компании.</w:t>
      </w:r>
    </w:p>
    <w:p>
      <w:pPr>
        <w:pStyle w:val="BodyText"/>
        <w:spacing w:before="7" w:after="0"/>
        <w:rPr>
          <w:sz w:val="19"/>
        </w:rPr>
      </w:pPr>
      <w:r>
        <w:rPr>
          <w:sz w:val="19"/>
        </w:rPr>
      </w:r>
    </w:p>
    <w:p>
      <w:pPr>
        <w:pStyle w:val="BodyText"/>
        <w:ind w:left="102" w:right="100"/>
        <w:jc w:val="both"/>
        <w:rPr/>
      </w:pPr>
      <w:r>
        <w:rPr>
          <w:color w:val="00000A"/>
        </w:rPr>
        <w:t>«Заявка на вывод денежных средств» — распоряжение, переданное через Личный Кабинет Клиента с сайта Компании, целью которого является списание средств со Счета Клиента и вывод их на Внешний Счет Клиента или его Уполномоченного лица, указанного в распоряжении.</w:t>
      </w:r>
    </w:p>
    <w:p>
      <w:pPr>
        <w:pStyle w:val="BodyText"/>
        <w:rPr>
          <w:sz w:val="22"/>
        </w:rPr>
      </w:pPr>
      <w:r>
        <w:rPr>
          <w:sz w:val="22"/>
        </w:rPr>
      </w:r>
    </w:p>
    <w:p>
      <w:pPr>
        <w:pStyle w:val="BodyText"/>
        <w:spacing w:before="7" w:after="0"/>
        <w:rPr>
          <w:sz w:val="18"/>
        </w:rPr>
      </w:pPr>
      <w:r>
        <w:rPr>
          <w:sz w:val="18"/>
        </w:rPr>
      </w:r>
    </w:p>
    <w:p>
      <w:pPr>
        <w:pStyle w:val="BodyText"/>
        <w:spacing w:lineRule="auto" w:line="240" w:before="1" w:after="0"/>
        <w:ind w:left="102" w:right="103"/>
        <w:jc w:val="both"/>
        <w:rPr/>
      </w:pPr>
      <w:r>
        <w:rPr>
          <w:color w:val="00000A"/>
        </w:rPr>
        <w:t>«Идентификационные данные» — для физических лиц: паспортные данные, указываемые при регистрации Клиента.</w:t>
      </w:r>
    </w:p>
    <w:p>
      <w:pPr>
        <w:pStyle w:val="BodyText"/>
        <w:spacing w:before="8" w:after="0"/>
        <w:rPr>
          <w:sz w:val="19"/>
        </w:rPr>
      </w:pPr>
      <w:r>
        <w:rPr>
          <w:sz w:val="19"/>
        </w:rPr>
      </w:r>
    </w:p>
    <w:p>
      <w:pPr>
        <w:pStyle w:val="BodyText"/>
        <w:spacing w:lineRule="auto" w:line="240"/>
        <w:ind w:left="102" w:right="104"/>
        <w:jc w:val="both"/>
        <w:rPr/>
      </w:pPr>
      <w:r>
        <w:rPr>
          <w:color w:val="00000A"/>
        </w:rPr>
        <w:t>«Клиентский счет» — любой счет, открытый Клиентом в Компании: лицевые, торговые, партнерские, счета управляющих, инвестиционные и другие типы счетов.</w:t>
      </w:r>
    </w:p>
    <w:p>
      <w:pPr>
        <w:pStyle w:val="BodyText"/>
        <w:rPr>
          <w:sz w:val="22"/>
        </w:rPr>
      </w:pPr>
      <w:r>
        <w:rPr>
          <w:sz w:val="22"/>
        </w:rPr>
      </w:r>
    </w:p>
    <w:p>
      <w:pPr>
        <w:pStyle w:val="BodyText"/>
        <w:spacing w:before="9" w:after="0"/>
        <w:rPr>
          <w:sz w:val="17"/>
        </w:rPr>
      </w:pPr>
      <w:r>
        <w:rPr>
          <w:sz w:val="17"/>
        </w:rPr>
      </w:r>
    </w:p>
    <w:p>
      <w:pPr>
        <w:pStyle w:val="BodyText"/>
        <w:ind w:left="102" w:right="102"/>
        <w:jc w:val="both"/>
        <w:rPr/>
      </w:pPr>
      <w:r>
        <w:rPr>
          <w:color w:val="00000A"/>
        </w:rPr>
        <w:t>«Клиентский терминал» — программный продукт или приложение третьей стороны, которое соединяется с соответствующим Сервером. Посредством клиентского терминала Клиент может получать информацию о торгах на финансовых рынках (в объеме, определенном Компанией) в режиме реального времени, проводить технический анализ рынков, совершать торговые операции, выставлять/изменять/удалять ордера, а также получать сообщения от Компании.</w:t>
      </w:r>
    </w:p>
    <w:p>
      <w:pPr>
        <w:pStyle w:val="BodyText"/>
        <w:rPr>
          <w:sz w:val="21"/>
        </w:rPr>
      </w:pPr>
      <w:r>
        <w:rPr>
          <w:sz w:val="21"/>
        </w:rPr>
      </w:r>
    </w:p>
    <w:p>
      <w:pPr>
        <w:pStyle w:val="BodyText"/>
        <w:tabs>
          <w:tab w:val="clear" w:pos="720"/>
          <w:tab w:val="left" w:pos="1470" w:leader="none"/>
          <w:tab w:val="left" w:pos="1928" w:leader="none"/>
          <w:tab w:val="left" w:pos="3253" w:leader="none"/>
          <w:tab w:val="left" w:pos="3613" w:leader="none"/>
          <w:tab w:val="left" w:pos="4616" w:leader="none"/>
        </w:tabs>
        <w:ind w:left="102" w:right="0"/>
        <w:rPr/>
      </w:pPr>
      <w:r>
        <w:rPr>
          <w:color w:val="00000A"/>
        </w:rPr>
        <w:t>«Котировка»</w:t>
        <w:tab/>
        <w:t>—</w:t>
        <w:tab/>
        <w:t>информация</w:t>
        <w:tab/>
        <w:t>о</w:t>
        <w:tab/>
        <w:t>текущем</w:t>
        <w:tab/>
        <w:t>курсе</w:t>
      </w:r>
    </w:p>
    <w:p>
      <w:pPr>
        <w:sectPr>
          <w:type w:val="continuous"/>
          <w:pgSz w:w="11906" w:h="16838"/>
          <w:pgMar w:left="620" w:right="1160" w:gutter="0" w:header="482" w:top="1660" w:footer="572" w:bottom="760"/>
          <w:cols w:num="2" w:equalWidth="false" w:sep="false">
            <w:col w:w="4854" w:space="70"/>
            <w:col w:w="5201"/>
          </w:cols>
          <w:formProt w:val="false"/>
          <w:textDirection w:val="lrTb"/>
          <w:docGrid w:type="default" w:linePitch="100" w:charSpace="4096"/>
        </w:sectPr>
      </w:pPr>
    </w:p>
    <w:p>
      <w:pPr>
        <w:pStyle w:val="BodyText"/>
        <w:rPr/>
      </w:pPr>
      <w:r>
        <w:rPr/>
      </w:r>
    </w:p>
    <w:p>
      <w:pPr>
        <w:sectPr>
          <w:headerReference w:type="default" r:id="rId6"/>
          <w:footerReference w:type="default" r:id="rId7"/>
          <w:type w:val="nextPage"/>
          <w:pgSz w:w="11906" w:h="16838"/>
          <w:pgMar w:left="620" w:right="1160" w:gutter="0" w:header="482" w:top="1660" w:footer="572" w:bottom="780"/>
          <w:pgNumType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45"/>
        <w:jc w:val="both"/>
        <w:rPr/>
      </w:pPr>
      <w:r>
        <w:rPr>
          <w:color w:val="00000A"/>
        </w:rPr>
        <w:t>a specific instrument, shown in the form of the Bid and Ask price.</w:t>
      </w:r>
    </w:p>
    <w:p>
      <w:pPr>
        <w:pStyle w:val="BodyText"/>
        <w:spacing w:before="4" w:after="0"/>
        <w:rPr/>
      </w:pPr>
      <w:r>
        <w:rPr/>
      </w:r>
    </w:p>
    <w:p>
      <w:pPr>
        <w:pStyle w:val="BodyText"/>
        <w:ind w:left="102" w:right="42"/>
        <w:jc w:val="both"/>
        <w:rPr/>
      </w:pPr>
      <w:r>
        <w:rPr>
          <w:color w:val="00000A"/>
        </w:rPr>
        <w:t>“</w:t>
      </w:r>
      <w:r>
        <w:rPr>
          <w:color w:val="00000A"/>
        </w:rPr>
        <w:t>Rate” shall mean the value of the base currency in the terms of the quote currency.</w:t>
      </w:r>
    </w:p>
    <w:p>
      <w:pPr>
        <w:pStyle w:val="BodyText"/>
        <w:spacing w:before="3" w:after="0"/>
        <w:rPr/>
      </w:pPr>
      <w:r>
        <w:rPr/>
      </w:r>
    </w:p>
    <w:p>
      <w:pPr>
        <w:pStyle w:val="BodyText"/>
        <w:spacing w:before="1" w:after="0"/>
        <w:ind w:left="102" w:right="38"/>
        <w:jc w:val="both"/>
        <w:rPr/>
      </w:pPr>
      <w:r>
        <w:rPr>
          <w:color w:val="00000A"/>
        </w:rPr>
        <w:t>“</w:t>
      </w:r>
      <w:r>
        <w:rPr>
          <w:color w:val="00000A"/>
        </w:rPr>
        <w:t>Trader’s Room” shall mean the Client's personal page on the Company's website, accessed after entering the unique login and password. It is a secure storage area designed  for the Client's identification, accounts maintenance, records of operations, and</w:t>
      </w:r>
      <w:r>
        <w:rPr>
          <w:color w:val="00000A"/>
          <w:spacing w:val="2"/>
        </w:rPr>
        <w:t xml:space="preserve"> </w:t>
      </w:r>
      <w:r>
        <w:rPr>
          <w:color w:val="00000A"/>
        </w:rPr>
        <w:t>support.</w:t>
      </w:r>
    </w:p>
    <w:p>
      <w:pPr>
        <w:pStyle w:val="BodyText"/>
        <w:rPr>
          <w:sz w:val="22"/>
        </w:rPr>
      </w:pPr>
      <w:r>
        <w:rPr>
          <w:sz w:val="22"/>
        </w:rPr>
      </w:r>
    </w:p>
    <w:p>
      <w:pPr>
        <w:pStyle w:val="BodyText"/>
        <w:rPr>
          <w:sz w:val="22"/>
        </w:rPr>
      </w:pPr>
      <w:r>
        <w:rPr>
          <w:sz w:val="22"/>
        </w:rPr>
      </w:r>
    </w:p>
    <w:p>
      <w:pPr>
        <w:pStyle w:val="BodyText"/>
        <w:spacing w:before="192" w:after="0"/>
        <w:ind w:left="102" w:right="41"/>
        <w:jc w:val="both"/>
        <w:rPr/>
      </w:pPr>
      <w:r>
        <w:rPr>
          <w:color w:val="00000A"/>
        </w:rPr>
        <w:t>“</w:t>
      </w:r>
      <w:r>
        <w:rPr>
          <w:color w:val="00000A"/>
        </w:rPr>
        <w:t>Inactive Trading Account” shall mean a Client's trading account which has not had an open position, pending order, or non-trading operation in 3 months</w:t>
      </w:r>
      <w:r>
        <w:rPr>
          <w:color w:val="00000A"/>
          <w:spacing w:val="-2"/>
        </w:rPr>
        <w:t xml:space="preserve"> </w:t>
      </w:r>
      <w:r>
        <w:rPr>
          <w:color w:val="00000A"/>
        </w:rPr>
        <w:t>period.</w:t>
      </w:r>
    </w:p>
    <w:p>
      <w:pPr>
        <w:pStyle w:val="BodyText"/>
        <w:rPr>
          <w:sz w:val="22"/>
        </w:rPr>
      </w:pPr>
      <w:r>
        <w:rPr>
          <w:sz w:val="22"/>
        </w:rPr>
      </w:r>
    </w:p>
    <w:p>
      <w:pPr>
        <w:pStyle w:val="BodyText"/>
        <w:rPr>
          <w:sz w:val="22"/>
        </w:rPr>
      </w:pPr>
      <w:r>
        <w:rPr>
          <w:sz w:val="22"/>
        </w:rPr>
      </w:r>
    </w:p>
    <w:p>
      <w:pPr>
        <w:pStyle w:val="BodyText"/>
        <w:spacing w:lineRule="auto" w:line="240" w:before="189" w:after="0"/>
        <w:ind w:left="102" w:right="41"/>
        <w:jc w:val="both"/>
        <w:rPr/>
      </w:pPr>
      <w:r>
        <w:rPr>
          <w:color w:val="00000A"/>
        </w:rPr>
        <w:t>"Non-Trading Operation” shall mean any operation involving the deposit of funds, withdrawal from a Client's Account or the provision (return) of Credit.</w:t>
      </w:r>
    </w:p>
    <w:p>
      <w:pPr>
        <w:pStyle w:val="BodyText"/>
        <w:spacing w:before="8" w:after="0"/>
        <w:rPr>
          <w:sz w:val="19"/>
        </w:rPr>
      </w:pPr>
      <w:r>
        <w:rPr>
          <w:sz w:val="19"/>
        </w:rPr>
      </w:r>
    </w:p>
    <w:p>
      <w:pPr>
        <w:pStyle w:val="BodyText"/>
        <w:spacing w:lineRule="auto" w:line="240"/>
        <w:ind w:left="102" w:right="39"/>
        <w:jc w:val="both"/>
        <w:rPr/>
      </w:pPr>
      <w:r>
        <w:rPr>
          <w:color w:val="00000A"/>
        </w:rPr>
        <w:t>"Trader’s Room Number” shall mean the unique number assigned to each Client upon acceptance of this Agreement.</w:t>
      </w:r>
    </w:p>
    <w:p>
      <w:pPr>
        <w:pStyle w:val="BodyText"/>
        <w:spacing w:before="9" w:after="0"/>
        <w:rPr>
          <w:sz w:val="19"/>
        </w:rPr>
      </w:pPr>
      <w:r>
        <w:rPr>
          <w:sz w:val="19"/>
        </w:rPr>
      </w:r>
    </w:p>
    <w:p>
      <w:pPr>
        <w:pStyle w:val="BodyText"/>
        <w:ind w:left="102" w:right="38"/>
        <w:jc w:val="both"/>
        <w:rPr/>
      </w:pPr>
      <w:r>
        <w:rPr>
          <w:color w:val="00000A"/>
        </w:rPr>
        <w:t>“</w:t>
      </w:r>
      <w:r>
        <w:rPr>
          <w:color w:val="00000A"/>
        </w:rPr>
        <w:t>Open Positions” shall mean aggregate risk disclosure, arising from buy or sell of financial instruments in accordance with Client instructions pending for subsequent counter-transaction to close/settle such market trades/disclosures.</w:t>
      </w:r>
    </w:p>
    <w:p>
      <w:pPr>
        <w:pStyle w:val="BodyText"/>
        <w:rPr>
          <w:sz w:val="22"/>
        </w:rPr>
      </w:pPr>
      <w:r>
        <w:rPr>
          <w:sz w:val="22"/>
        </w:rPr>
      </w:r>
    </w:p>
    <w:p>
      <w:pPr>
        <w:pStyle w:val="BodyText"/>
        <w:spacing w:before="8" w:after="0"/>
        <w:rPr>
          <w:sz w:val="18"/>
        </w:rPr>
      </w:pPr>
      <w:r>
        <w:rPr>
          <w:sz w:val="18"/>
        </w:rPr>
      </w:r>
    </w:p>
    <w:p>
      <w:pPr>
        <w:pStyle w:val="BodyText"/>
        <w:spacing w:lineRule="auto" w:line="240"/>
        <w:ind w:left="102" w:right="42"/>
        <w:jc w:val="both"/>
        <w:rPr/>
      </w:pPr>
      <w:r>
        <w:rPr>
          <w:color w:val="00000A"/>
        </w:rPr>
        <w:t>"Written Notification” shall mean an electronic document (including faxes, emails, internal mail on the client terminal etc.) or an announcement on the Company's website.</w:t>
      </w:r>
    </w:p>
    <w:p>
      <w:pPr>
        <w:pStyle w:val="BodyText"/>
        <w:spacing w:before="6" w:after="0"/>
        <w:rPr>
          <w:sz w:val="19"/>
        </w:rPr>
      </w:pPr>
      <w:r>
        <w:rPr>
          <w:sz w:val="19"/>
        </w:rPr>
      </w:r>
    </w:p>
    <w:p>
      <w:pPr>
        <w:pStyle w:val="BodyText"/>
        <w:spacing w:lineRule="auto" w:line="240" w:before="1" w:after="0"/>
        <w:ind w:left="102" w:right="43"/>
        <w:jc w:val="both"/>
        <w:rPr/>
      </w:pPr>
      <w:r>
        <w:rPr>
          <w:color w:val="00000A"/>
        </w:rPr>
        <w:t>“</w:t>
      </w:r>
      <w:r>
        <w:rPr>
          <w:color w:val="00000A"/>
        </w:rPr>
        <w:t>Processing Center” shall mean a legal entity or its department that supports the informational and technological interaction between payment participants.</w:t>
      </w:r>
    </w:p>
    <w:p>
      <w:pPr>
        <w:pStyle w:val="BodyText"/>
        <w:rPr>
          <w:sz w:val="22"/>
        </w:rPr>
      </w:pPr>
      <w:r>
        <w:rPr>
          <w:sz w:val="22"/>
        </w:rPr>
      </w:r>
    </w:p>
    <w:p>
      <w:pPr>
        <w:pStyle w:val="BodyText"/>
        <w:spacing w:before="8" w:after="0"/>
        <w:rPr>
          <w:sz w:val="17"/>
        </w:rPr>
      </w:pPr>
      <w:r>
        <w:rPr>
          <w:sz w:val="17"/>
        </w:rPr>
      </w:r>
    </w:p>
    <w:p>
      <w:pPr>
        <w:pStyle w:val="BodyText"/>
        <w:spacing w:lineRule="auto" w:line="240" w:before="1" w:after="0"/>
        <w:ind w:left="102" w:right="43"/>
        <w:jc w:val="both"/>
        <w:rPr/>
      </w:pPr>
      <w:r>
        <w:rPr>
          <w:color w:val="00000A"/>
        </w:rPr>
        <w:t>“</w:t>
      </w:r>
      <w:r>
        <w:rPr>
          <w:color w:val="00000A"/>
        </w:rPr>
        <w:t>Business Day” shall mean a working day from Monday till Friday.</w:t>
      </w:r>
    </w:p>
    <w:p>
      <w:pPr>
        <w:pStyle w:val="BodyText"/>
        <w:spacing w:before="10" w:after="0"/>
        <w:rPr>
          <w:sz w:val="19"/>
        </w:rPr>
      </w:pPr>
      <w:r>
        <w:rPr>
          <w:sz w:val="19"/>
        </w:rPr>
      </w:r>
    </w:p>
    <w:p>
      <w:pPr>
        <w:pStyle w:val="BodyText"/>
        <w:ind w:left="102" w:right="45"/>
        <w:jc w:val="both"/>
        <w:rPr/>
      </w:pPr>
      <w:r>
        <w:rPr>
          <w:color w:val="00000A"/>
        </w:rPr>
        <w:t>“</w:t>
      </w:r>
      <w:r>
        <w:rPr>
          <w:color w:val="00000A"/>
        </w:rPr>
        <w:t>Free Margin” shall mean free equity in transaction account, which can be used to open a new position.</w:t>
      </w:r>
    </w:p>
    <w:p>
      <w:pPr>
        <w:pStyle w:val="BodyText"/>
        <w:rPr>
          <w:sz w:val="22"/>
        </w:rPr>
      </w:pPr>
      <w:r>
        <w:rPr>
          <w:sz w:val="22"/>
        </w:rPr>
      </w:r>
    </w:p>
    <w:p>
      <w:pPr>
        <w:pStyle w:val="BodyText"/>
        <w:spacing w:before="4" w:after="0"/>
        <w:rPr>
          <w:sz w:val="18"/>
        </w:rPr>
      </w:pPr>
      <w:r>
        <w:rPr>
          <w:sz w:val="18"/>
        </w:rPr>
      </w:r>
    </w:p>
    <w:p>
      <w:pPr>
        <w:pStyle w:val="BodyText"/>
        <w:ind w:left="102" w:right="38"/>
        <w:jc w:val="both"/>
        <w:rPr/>
      </w:pPr>
      <w:r>
        <w:rPr>
          <w:color w:val="00000A"/>
        </w:rPr>
        <w:t>“</w:t>
      </w:r>
      <w:r>
        <w:rPr>
          <w:color w:val="00000A"/>
        </w:rPr>
        <w:t>Server” shall mean all programs and technology used to make and carry out the Client's instructions, as well as presenting trading information in real time (the information is specified by the Company), with consideration of the mutual obligations of the Client and Company in correspondence with this</w:t>
      </w:r>
      <w:r>
        <w:rPr>
          <w:color w:val="00000A"/>
          <w:spacing w:val="-1"/>
        </w:rPr>
        <w:t xml:space="preserve"> </w:t>
      </w:r>
      <w:r>
        <w:rPr>
          <w:color w:val="00000A"/>
        </w:rPr>
        <w:t>Agreement.</w:t>
      </w:r>
    </w:p>
    <w:p>
      <w:pPr>
        <w:pStyle w:val="BodyText"/>
        <w:spacing w:before="4" w:after="0"/>
        <w:rPr>
          <w:sz w:val="19"/>
        </w:rPr>
      </w:pPr>
      <w:r>
        <w:br w:type="column"/>
      </w:r>
      <w:r>
        <w:rPr>
          <w:sz w:val="19"/>
        </w:rPr>
      </w:r>
    </w:p>
    <w:p>
      <w:pPr>
        <w:pStyle w:val="BodyText"/>
        <w:ind w:left="102" w:right="0"/>
        <w:jc w:val="both"/>
        <w:rPr/>
      </w:pPr>
      <w:r>
        <w:rPr>
          <w:color w:val="00000A"/>
        </w:rPr>
        <w:t>инструмента, выраженная в виде Bid и Ask.</w:t>
      </w:r>
    </w:p>
    <w:p>
      <w:pPr>
        <w:pStyle w:val="BodyText"/>
        <w:rPr>
          <w:sz w:val="22"/>
        </w:rPr>
      </w:pPr>
      <w:r>
        <w:rPr>
          <w:sz w:val="22"/>
        </w:rPr>
      </w:r>
    </w:p>
    <w:p>
      <w:pPr>
        <w:pStyle w:val="BodyText"/>
        <w:spacing w:before="4" w:after="0"/>
        <w:rPr>
          <w:sz w:val="18"/>
        </w:rPr>
      </w:pPr>
      <w:r>
        <w:rPr>
          <w:sz w:val="18"/>
        </w:rPr>
      </w:r>
    </w:p>
    <w:p>
      <w:pPr>
        <w:pStyle w:val="BodyText"/>
        <w:ind w:left="102" w:right="104"/>
        <w:jc w:val="both"/>
        <w:rPr/>
      </w:pPr>
      <w:r>
        <w:rPr>
          <w:color w:val="00000A"/>
        </w:rPr>
        <w:t>«Курс» — стоимость единицы базовой валюты, выраженная в валюте котировки.</w:t>
      </w:r>
    </w:p>
    <w:p>
      <w:pPr>
        <w:pStyle w:val="BodyText"/>
        <w:spacing w:before="3" w:after="0"/>
        <w:rPr/>
      </w:pPr>
      <w:r>
        <w:rPr/>
      </w:r>
    </w:p>
    <w:p>
      <w:pPr>
        <w:pStyle w:val="BodyText"/>
        <w:spacing w:before="1" w:after="0"/>
        <w:ind w:left="102" w:right="100"/>
        <w:jc w:val="both"/>
        <w:rPr/>
      </w:pPr>
      <w:r>
        <w:rPr>
          <w:color w:val="00000A"/>
        </w:rPr>
        <w:t>«Личный Кабинет» — индивидуальное пространство Клиента на Веб-сайте Компании, доступ к которому открывается после введения уникального логина и пароля. Эта защищенная область, предназначенная для идентификации Клиента, поддержки его счетов, ведения реестра проведенных сделок и информационной поддержки работы Клиента.</w:t>
      </w:r>
    </w:p>
    <w:p>
      <w:pPr>
        <w:pStyle w:val="BodyText"/>
        <w:spacing w:before="8" w:after="0"/>
        <w:rPr/>
      </w:pPr>
      <w:r>
        <w:rPr/>
      </w:r>
    </w:p>
    <w:p>
      <w:pPr>
        <w:pStyle w:val="BodyText"/>
        <w:ind w:left="102" w:right="100"/>
        <w:jc w:val="both"/>
        <w:rPr/>
      </w:pPr>
      <w:r>
        <w:rPr>
          <w:color w:val="00000A"/>
        </w:rPr>
        <w:t>«Неактивный торговый счет» — торговый счет Клиента, на котором в течение 3 календарных месяцев подряд не было открыто ни одной позиции, не было выставлено ни одного отложенного ордера и не было совершено ни одной неторговой</w:t>
      </w:r>
      <w:r>
        <w:rPr>
          <w:color w:val="00000A"/>
          <w:spacing w:val="-1"/>
        </w:rPr>
        <w:t xml:space="preserve"> </w:t>
      </w:r>
      <w:r>
        <w:rPr>
          <w:color w:val="00000A"/>
        </w:rPr>
        <w:t>операции.</w:t>
      </w:r>
    </w:p>
    <w:p>
      <w:pPr>
        <w:pStyle w:val="BodyText"/>
        <w:spacing w:before="5" w:after="0"/>
        <w:rPr/>
      </w:pPr>
      <w:r>
        <w:rPr/>
      </w:r>
    </w:p>
    <w:p>
      <w:pPr>
        <w:pStyle w:val="BodyText"/>
        <w:spacing w:lineRule="auto" w:line="240"/>
        <w:ind w:firstLine="93" w:left="102" w:right="103"/>
        <w:jc w:val="both"/>
        <w:rPr/>
      </w:pPr>
      <w:r>
        <w:rPr>
          <w:color w:val="00000A"/>
        </w:rPr>
        <w:t>«Неторговая операция» — операция внесения на Счет Клиента, снятия денежных средств со Счета Клиента или предоставления (возврата) Кредита.</w:t>
      </w:r>
    </w:p>
    <w:p>
      <w:pPr>
        <w:pStyle w:val="BodyText"/>
        <w:spacing w:before="8" w:after="0"/>
        <w:rPr>
          <w:sz w:val="19"/>
        </w:rPr>
      </w:pPr>
      <w:r>
        <w:rPr>
          <w:sz w:val="19"/>
        </w:rPr>
      </w:r>
    </w:p>
    <w:p>
      <w:pPr>
        <w:pStyle w:val="BodyText"/>
        <w:spacing w:lineRule="auto" w:line="240"/>
        <w:ind w:left="102" w:right="102"/>
        <w:jc w:val="both"/>
        <w:rPr/>
      </w:pPr>
      <w:r>
        <w:rPr>
          <w:color w:val="00000A"/>
        </w:rPr>
        <w:t>«Номер Личного Кабинета» — уникальный номер, предоставляемый каждому Клиенту, принявшему настоящее соглашение.</w:t>
      </w:r>
    </w:p>
    <w:p>
      <w:pPr>
        <w:pStyle w:val="BodyText"/>
        <w:spacing w:before="9" w:after="0"/>
        <w:rPr>
          <w:sz w:val="19"/>
        </w:rPr>
      </w:pPr>
      <w:r>
        <w:rPr>
          <w:sz w:val="19"/>
        </w:rPr>
      </w:r>
    </w:p>
    <w:p>
      <w:pPr>
        <w:pStyle w:val="BodyText"/>
        <w:ind w:left="102" w:right="103"/>
        <w:jc w:val="both"/>
        <w:rPr/>
      </w:pPr>
      <w:r>
        <w:rPr>
          <w:color w:val="00000A"/>
        </w:rPr>
        <w:t>«Открытые позиции» означает совокупный рыночный риск, возникающий вследствие покупки/продажи финансовых инструментов в соответствии распоряжениями Клиента, существующий все время до последующего закрытия этих рыночных сделок/рисков обратными сделками.</w:t>
      </w:r>
    </w:p>
    <w:p>
      <w:pPr>
        <w:pStyle w:val="BodyText"/>
        <w:spacing w:before="8" w:after="0"/>
        <w:rPr/>
      </w:pPr>
      <w:r>
        <w:rPr/>
      </w:r>
    </w:p>
    <w:p>
      <w:pPr>
        <w:pStyle w:val="BodyText"/>
        <w:ind w:left="102" w:right="102"/>
        <w:jc w:val="both"/>
        <w:rPr/>
      </w:pPr>
      <w:r>
        <w:rPr>
          <w:color w:val="00000A"/>
        </w:rPr>
        <w:t>«Письменное уведомление» — электронный документ (включая факсы, e-mail, внутреннюю почту клиентского терминала и т.д.), объявление на сайте Компании.</w:t>
      </w:r>
    </w:p>
    <w:p>
      <w:pPr>
        <w:pStyle w:val="BodyText"/>
        <w:rPr>
          <w:sz w:val="22"/>
        </w:rPr>
      </w:pPr>
      <w:r>
        <w:rPr>
          <w:sz w:val="22"/>
        </w:rPr>
      </w:r>
    </w:p>
    <w:p>
      <w:pPr>
        <w:pStyle w:val="BodyText"/>
        <w:spacing w:before="4" w:after="0"/>
        <w:rPr>
          <w:sz w:val="18"/>
        </w:rPr>
      </w:pPr>
      <w:r>
        <w:rPr>
          <w:sz w:val="18"/>
        </w:rPr>
      </w:r>
    </w:p>
    <w:p>
      <w:pPr>
        <w:pStyle w:val="BodyText"/>
        <w:tabs>
          <w:tab w:val="clear" w:pos="720"/>
          <w:tab w:val="left" w:pos="1748" w:leader="none"/>
          <w:tab w:val="left" w:pos="3647" w:leader="none"/>
        </w:tabs>
        <w:spacing w:lineRule="auto" w:line="240"/>
        <w:ind w:left="102" w:right="102"/>
        <w:jc w:val="both"/>
        <w:rPr/>
      </w:pPr>
      <w:r>
        <w:rPr>
          <w:color w:val="00000A"/>
        </w:rPr>
        <w:t>«Процессинговый центр» — юридическое лицо или его структурное</w:t>
        <w:tab/>
        <w:t>подразделение,</w:t>
        <w:tab/>
      </w:r>
      <w:r>
        <w:rPr>
          <w:color w:val="00000A"/>
          <w:w w:val="95"/>
        </w:rPr>
        <w:t xml:space="preserve">обеспечивающее </w:t>
      </w:r>
      <w:r>
        <w:rPr>
          <w:color w:val="00000A"/>
        </w:rPr>
        <w:t>информационное и технологическое взаимодействие между участниками</w:t>
      </w:r>
      <w:r>
        <w:rPr>
          <w:color w:val="00000A"/>
          <w:spacing w:val="3"/>
        </w:rPr>
        <w:t xml:space="preserve"> </w:t>
      </w:r>
      <w:r>
        <w:rPr>
          <w:color w:val="00000A"/>
        </w:rPr>
        <w:t>расчетов.</w:t>
      </w:r>
    </w:p>
    <w:p>
      <w:pPr>
        <w:pStyle w:val="BodyText"/>
        <w:spacing w:before="7" w:after="0"/>
        <w:rPr>
          <w:sz w:val="19"/>
        </w:rPr>
      </w:pPr>
      <w:r>
        <w:rPr>
          <w:sz w:val="19"/>
        </w:rPr>
      </w:r>
    </w:p>
    <w:p>
      <w:pPr>
        <w:pStyle w:val="BodyText"/>
        <w:spacing w:lineRule="auto" w:line="240"/>
        <w:ind w:left="102" w:right="105"/>
        <w:jc w:val="both"/>
        <w:rPr/>
      </w:pPr>
      <w:r>
        <w:rPr>
          <w:color w:val="00000A"/>
        </w:rPr>
        <w:t>«Рабочий день» — рабочий день с понедельника по пятницу.</w:t>
      </w:r>
    </w:p>
    <w:p>
      <w:pPr>
        <w:pStyle w:val="BodyText"/>
        <w:spacing w:before="10" w:after="0"/>
        <w:rPr>
          <w:sz w:val="19"/>
        </w:rPr>
      </w:pPr>
      <w:r>
        <w:rPr>
          <w:sz w:val="19"/>
        </w:rPr>
      </w:r>
    </w:p>
    <w:p>
      <w:pPr>
        <w:pStyle w:val="BodyText"/>
        <w:spacing w:lineRule="auto" w:line="240" w:before="1" w:after="0"/>
        <w:ind w:left="102" w:right="101"/>
        <w:jc w:val="both"/>
        <w:rPr/>
      </w:pPr>
      <w:r>
        <w:rPr>
          <w:color w:val="00000A"/>
        </w:rPr>
        <w:t>«Свободная маржа» – свободные средства на торговом счёте, которые могут быть использованы для открытия новой позиции.</w:t>
      </w:r>
    </w:p>
    <w:p>
      <w:pPr>
        <w:pStyle w:val="BodyText"/>
        <w:spacing w:before="8" w:after="0"/>
        <w:rPr>
          <w:sz w:val="19"/>
        </w:rPr>
      </w:pPr>
      <w:r>
        <w:rPr>
          <w:sz w:val="19"/>
        </w:rPr>
      </w:r>
    </w:p>
    <w:p>
      <w:pPr>
        <w:pStyle w:val="BodyText"/>
        <w:spacing w:lineRule="auto" w:line="240"/>
        <w:ind w:firstLine="112" w:left="102" w:right="100"/>
        <w:jc w:val="both"/>
        <w:rPr/>
      </w:pPr>
      <w:r>
        <w:rPr>
          <w:color w:val="00000A"/>
        </w:rPr>
        <w:t>«Сервер» — все программы и технические средства, которые используются исполнения клиентских Распоряжений и для предоставления торговой информации в реальном времени (содержание информации определяется Компанией), с учетом взаимных обязательств между Клиентом и Компанией согласно настоящему Соглашению.</w:t>
      </w:r>
    </w:p>
    <w:p>
      <w:pPr>
        <w:sectPr>
          <w:type w:val="continuous"/>
          <w:pgSz w:w="11906" w:h="16838"/>
          <w:pgMar w:left="620" w:right="1160" w:gutter="0" w:header="482" w:top="1660" w:footer="572" w:bottom="780"/>
          <w:cols w:num="2" w:equalWidth="false" w:sep="false">
            <w:col w:w="4853" w:space="70"/>
            <w:col w:w="5202"/>
          </w:cols>
          <w:formProt w:val="false"/>
          <w:textDirection w:val="lrTb"/>
          <w:docGrid w:type="default" w:linePitch="100" w:charSpace="4096"/>
        </w:sectPr>
      </w:pPr>
    </w:p>
    <w:p>
      <w:pPr>
        <w:pStyle w:val="BodyText"/>
        <w:rPr/>
      </w:pPr>
      <w:r>
        <w:rPr/>
      </w:r>
    </w:p>
    <w:p>
      <w:pPr>
        <w:sectPr>
          <w:headerReference w:type="default" r:id="rId8"/>
          <w:footerReference w:type="default" r:id="rId9"/>
          <w:type w:val="nextPage"/>
          <w:pgSz w:w="11906" w:h="16838"/>
          <w:pgMar w:left="620" w:right="1160" w:gutter="0" w:header="482" w:top="1660" w:footer="572" w:bottom="760"/>
          <w:pgNumType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38"/>
        <w:jc w:val="both"/>
        <w:rPr/>
      </w:pPr>
      <w:r>
        <w:rPr>
          <w:color w:val="00000A"/>
        </w:rPr>
        <w:t>"Trader’s Room Service" shall mean the service providing a Client with a personal account on the Company's website, designed for the Client's identification, maintenance of accounts, records of operations and support.</w:t>
      </w:r>
    </w:p>
    <w:p>
      <w:pPr>
        <w:pStyle w:val="BodyText"/>
        <w:rPr>
          <w:sz w:val="22"/>
        </w:rPr>
      </w:pPr>
      <w:r>
        <w:rPr>
          <w:sz w:val="22"/>
        </w:rPr>
      </w:r>
    </w:p>
    <w:p>
      <w:pPr>
        <w:pStyle w:val="BodyText"/>
        <w:spacing w:before="8" w:after="0"/>
        <w:rPr>
          <w:sz w:val="18"/>
        </w:rPr>
      </w:pPr>
      <w:r>
        <w:rPr>
          <w:sz w:val="18"/>
        </w:rPr>
      </w:r>
    </w:p>
    <w:p>
      <w:pPr>
        <w:pStyle w:val="BodyText"/>
        <w:spacing w:lineRule="auto" w:line="240"/>
        <w:ind w:left="102" w:right="41"/>
        <w:jc w:val="both"/>
        <w:rPr/>
      </w:pPr>
      <w:r>
        <w:rPr>
          <w:color w:val="00000A"/>
        </w:rPr>
        <w:t>“</w:t>
      </w:r>
      <w:r>
        <w:rPr>
          <w:color w:val="00000A"/>
        </w:rPr>
        <w:t>Screenshot” shall mean a digital image taken by the Client or the Client's Authorized Person using the operating system or software in order to show what is displayed on the computer screen.</w:t>
      </w:r>
    </w:p>
    <w:p>
      <w:pPr>
        <w:pStyle w:val="BodyText"/>
        <w:rPr>
          <w:sz w:val="22"/>
        </w:rPr>
      </w:pPr>
      <w:r>
        <w:rPr>
          <w:sz w:val="22"/>
        </w:rPr>
      </w:r>
    </w:p>
    <w:p>
      <w:pPr>
        <w:pStyle w:val="BodyText"/>
        <w:spacing w:before="7" w:after="0"/>
        <w:rPr>
          <w:sz w:val="17"/>
        </w:rPr>
      </w:pPr>
      <w:r>
        <w:rPr>
          <w:sz w:val="17"/>
        </w:rPr>
      </w:r>
    </w:p>
    <w:p>
      <w:pPr>
        <w:pStyle w:val="BodyText"/>
        <w:spacing w:lineRule="auto" w:line="240"/>
        <w:ind w:left="102" w:right="44"/>
        <w:jc w:val="both"/>
        <w:rPr/>
      </w:pPr>
      <w:r>
        <w:rPr>
          <w:color w:val="00000A"/>
        </w:rPr>
        <w:t>“</w:t>
      </w:r>
      <w:r>
        <w:rPr>
          <w:color w:val="00000A"/>
        </w:rPr>
        <w:t>Withdrawal” shall mean the withdrawal of funds from the Client's Account and their remittance to the Client or the Client's Authorized Person's bank details, as indicated by the Client in the “Withdrawal</w:t>
      </w:r>
      <w:r>
        <w:rPr>
          <w:color w:val="00000A"/>
          <w:spacing w:val="-2"/>
        </w:rPr>
        <w:t xml:space="preserve"> </w:t>
      </w:r>
      <w:r>
        <w:rPr>
          <w:color w:val="00000A"/>
        </w:rPr>
        <w:t>Request".</w:t>
      </w:r>
    </w:p>
    <w:p>
      <w:pPr>
        <w:pStyle w:val="BodyText"/>
        <w:spacing w:before="9" w:after="0"/>
        <w:rPr>
          <w:sz w:val="19"/>
        </w:rPr>
      </w:pPr>
      <w:r>
        <w:rPr>
          <w:sz w:val="19"/>
        </w:rPr>
      </w:r>
    </w:p>
    <w:p>
      <w:pPr>
        <w:pStyle w:val="BodyText"/>
        <w:spacing w:before="1" w:after="0"/>
        <w:ind w:left="102" w:right="42"/>
        <w:jc w:val="both"/>
        <w:rPr/>
      </w:pPr>
      <w:r>
        <w:rPr>
          <w:color w:val="00000A"/>
        </w:rPr>
        <w:t>“</w:t>
      </w:r>
      <w:r>
        <w:rPr>
          <w:color w:val="00000A"/>
        </w:rPr>
        <w:t>Company Account” shall mean the bank or/and electronic Account of the Company, and the Company Account in the Processing</w:t>
      </w:r>
      <w:r>
        <w:rPr>
          <w:color w:val="00000A"/>
          <w:spacing w:val="4"/>
        </w:rPr>
        <w:t xml:space="preserve"> </w:t>
      </w:r>
      <w:r>
        <w:rPr>
          <w:color w:val="00000A"/>
        </w:rPr>
        <w:t>Center.</w:t>
      </w:r>
    </w:p>
    <w:p>
      <w:pPr>
        <w:pStyle w:val="BodyText"/>
        <w:spacing w:before="3" w:after="0"/>
        <w:rPr/>
      </w:pPr>
      <w:r>
        <w:rPr/>
      </w:r>
    </w:p>
    <w:p>
      <w:pPr>
        <w:pStyle w:val="BodyText"/>
        <w:ind w:left="102" w:right="42"/>
        <w:jc w:val="both"/>
        <w:rPr/>
      </w:pPr>
      <w:r>
        <w:rPr>
          <w:color w:val="00000A"/>
        </w:rPr>
        <w:t>“</w:t>
      </w:r>
      <w:r>
        <w:rPr>
          <w:color w:val="00000A"/>
        </w:rPr>
        <w:t>Trading Platform” shall mean all programs and technology that present quotes in real-time, allow the placement/modification/deletion of orders and calculation of all mutual obligations of the Client and the Company.</w:t>
      </w:r>
    </w:p>
    <w:p>
      <w:pPr>
        <w:pStyle w:val="BodyText"/>
        <w:rPr>
          <w:sz w:val="22"/>
        </w:rPr>
      </w:pPr>
      <w:r>
        <w:rPr>
          <w:sz w:val="22"/>
        </w:rPr>
      </w:r>
    </w:p>
    <w:p>
      <w:pPr>
        <w:pStyle w:val="BodyText"/>
        <w:spacing w:before="5" w:after="0"/>
        <w:rPr>
          <w:sz w:val="18"/>
        </w:rPr>
      </w:pPr>
      <w:r>
        <w:rPr>
          <w:sz w:val="18"/>
        </w:rPr>
      </w:r>
    </w:p>
    <w:p>
      <w:pPr>
        <w:pStyle w:val="BodyText"/>
        <w:spacing w:lineRule="auto" w:line="240"/>
        <w:ind w:left="102" w:right="44"/>
        <w:jc w:val="both"/>
        <w:rPr/>
      </w:pPr>
      <w:r>
        <w:rPr>
          <w:color w:val="00000A"/>
        </w:rPr>
        <w:t>“</w:t>
      </w:r>
      <w:r>
        <w:rPr>
          <w:color w:val="00000A"/>
        </w:rPr>
        <w:t>Trading Account” shall mean the unique personified register of all completed transactions, open positions, orders and nontrading operations on the trading platform.</w:t>
      </w:r>
    </w:p>
    <w:p>
      <w:pPr>
        <w:pStyle w:val="BodyText"/>
        <w:rPr>
          <w:sz w:val="22"/>
        </w:rPr>
      </w:pPr>
      <w:r>
        <w:rPr>
          <w:sz w:val="22"/>
        </w:rPr>
      </w:r>
    </w:p>
    <w:p>
      <w:pPr>
        <w:pStyle w:val="BodyText"/>
        <w:spacing w:before="9" w:after="0"/>
        <w:rPr>
          <w:sz w:val="17"/>
        </w:rPr>
      </w:pPr>
      <w:r>
        <w:rPr>
          <w:sz w:val="17"/>
        </w:rPr>
      </w:r>
    </w:p>
    <w:p>
      <w:pPr>
        <w:pStyle w:val="BodyText"/>
        <w:spacing w:before="1" w:after="0"/>
        <w:ind w:left="102" w:right="39"/>
        <w:jc w:val="both"/>
        <w:rPr/>
      </w:pPr>
      <w:r>
        <w:rPr>
          <w:color w:val="00000A"/>
        </w:rPr>
        <w:t>“</w:t>
      </w:r>
      <w:r>
        <w:rPr>
          <w:color w:val="00000A"/>
        </w:rPr>
        <w:t>Client's Authorized Person” shall mean: an individual over 18 years of age, citizen and/or tax resident of any country, except for those countries in which the Company does not offer the given service, authorized to perform or receive non-cash (bank and/or electronic) transfers on behalf of the Client, for the purpose of crediting funds to the Client's Account or withdrawing funds from the Client's Account.</w:t>
      </w:r>
    </w:p>
    <w:p>
      <w:pPr>
        <w:pStyle w:val="BodyText"/>
        <w:spacing w:before="10" w:after="0"/>
        <w:rPr/>
      </w:pPr>
      <w:r>
        <w:rPr/>
      </w:r>
    </w:p>
    <w:p>
      <w:pPr>
        <w:pStyle w:val="BodyText"/>
        <w:spacing w:before="1" w:after="0"/>
        <w:ind w:left="102" w:right="41"/>
        <w:jc w:val="both"/>
        <w:rPr/>
      </w:pPr>
      <w:r>
        <w:rPr>
          <w:color w:val="00000A"/>
        </w:rPr>
        <w:t>“</w:t>
      </w:r>
      <w:r>
        <w:rPr>
          <w:color w:val="00000A"/>
        </w:rPr>
        <w:t>Force Majeure” shall mean lack of conformity of the terms and conditions of the Company and the terms and conditions of the counterparty, current market situation, possibilities of software or hardware of the Company or other situations which cannot be foreseen.</w:t>
      </w:r>
    </w:p>
    <w:p>
      <w:pPr>
        <w:pStyle w:val="BodyText"/>
        <w:spacing w:before="4" w:after="0"/>
        <w:rPr/>
      </w:pPr>
      <w:r>
        <w:rPr/>
      </w:r>
    </w:p>
    <w:p>
      <w:pPr>
        <w:pStyle w:val="BodyText"/>
        <w:spacing w:lineRule="auto" w:line="240"/>
        <w:ind w:left="102" w:right="40"/>
        <w:jc w:val="both"/>
        <w:rPr/>
      </w:pPr>
      <w:r>
        <w:rPr>
          <w:color w:val="00000A"/>
        </w:rPr>
        <w:t>“</w:t>
      </w:r>
      <w:r>
        <w:rPr>
          <w:color w:val="00000A"/>
        </w:rPr>
        <w:t>Electronic Payment System” shall mean a payment system operating with electronic money (payment service provider).</w:t>
      </w:r>
    </w:p>
    <w:p>
      <w:pPr>
        <w:pStyle w:val="BodyText"/>
        <w:spacing w:before="9" w:after="0"/>
        <w:rPr>
          <w:sz w:val="19"/>
        </w:rPr>
      </w:pPr>
      <w:r>
        <w:rPr>
          <w:sz w:val="19"/>
        </w:rPr>
      </w:r>
    </w:p>
    <w:p>
      <w:pPr>
        <w:pStyle w:val="Heading1"/>
        <w:numPr>
          <w:ilvl w:val="0"/>
          <w:numId w:val="22"/>
        </w:numPr>
        <w:tabs>
          <w:tab w:val="clear" w:pos="720"/>
          <w:tab w:val="left" w:pos="305" w:leader="none"/>
        </w:tabs>
        <w:spacing w:lineRule="auto" w:line="240" w:before="0" w:after="0"/>
        <w:ind w:hanging="203" w:left="304" w:right="0"/>
        <w:jc w:val="both"/>
        <w:rPr/>
      </w:pPr>
      <w:r>
        <w:rPr>
          <w:color w:val="00000A"/>
        </w:rPr>
        <w:t>SERVICE</w:t>
      </w:r>
    </w:p>
    <w:p>
      <w:pPr>
        <w:pStyle w:val="BodyText"/>
        <w:spacing w:before="3" w:after="0"/>
        <w:rPr>
          <w:b/>
        </w:rPr>
      </w:pPr>
      <w:r>
        <w:rPr>
          <w:b/>
        </w:rPr>
      </w:r>
    </w:p>
    <w:p>
      <w:pPr>
        <w:pStyle w:val="ListParagraph"/>
        <w:numPr>
          <w:ilvl w:val="1"/>
          <w:numId w:val="22"/>
        </w:numPr>
        <w:tabs>
          <w:tab w:val="clear" w:pos="720"/>
          <w:tab w:val="left" w:pos="482" w:leader="none"/>
        </w:tabs>
        <w:spacing w:lineRule="auto" w:line="240" w:before="0" w:after="0"/>
        <w:ind w:hanging="0" w:left="102" w:right="38"/>
        <w:jc w:val="both"/>
        <w:rPr>
          <w:sz w:val="20"/>
        </w:rPr>
      </w:pPr>
      <w:r>
        <w:rPr>
          <w:color w:val="00000A"/>
          <w:sz w:val="20"/>
        </w:rPr>
        <w:t>Subject to the Client fulfilling the obligations under this Agreement, the Company shall provide the Client with the ability to make transactions allowed by the capabilities of the Trader’s</w:t>
      </w:r>
      <w:r>
        <w:rPr>
          <w:color w:val="00000A"/>
          <w:spacing w:val="-2"/>
          <w:sz w:val="20"/>
        </w:rPr>
        <w:t xml:space="preserve"> </w:t>
      </w:r>
      <w:r>
        <w:rPr>
          <w:color w:val="00000A"/>
          <w:sz w:val="20"/>
        </w:rPr>
        <w:t>Room.</w:t>
      </w:r>
    </w:p>
    <w:p>
      <w:pPr>
        <w:pStyle w:val="BodyText"/>
        <w:spacing w:before="5" w:after="0"/>
        <w:rPr/>
      </w:pPr>
      <w:r>
        <w:rPr/>
      </w:r>
    </w:p>
    <w:p>
      <w:pPr>
        <w:pStyle w:val="ListParagraph"/>
        <w:numPr>
          <w:ilvl w:val="1"/>
          <w:numId w:val="22"/>
        </w:numPr>
        <w:tabs>
          <w:tab w:val="clear" w:pos="720"/>
          <w:tab w:val="left" w:pos="592" w:leader="none"/>
        </w:tabs>
        <w:spacing w:lineRule="auto" w:line="240" w:before="0" w:after="0"/>
        <w:ind w:hanging="490" w:left="591" w:right="0"/>
        <w:jc w:val="both"/>
        <w:rPr>
          <w:sz w:val="20"/>
        </w:rPr>
      </w:pPr>
      <w:r>
        <w:rPr>
          <w:color w:val="00000A"/>
          <w:sz w:val="20"/>
        </w:rPr>
        <w:t>The Company shall carry out execution</w:t>
      </w:r>
      <w:r>
        <w:rPr>
          <w:color w:val="00000A"/>
          <w:spacing w:val="27"/>
          <w:sz w:val="20"/>
        </w:rPr>
        <w:t xml:space="preserve"> </w:t>
      </w:r>
      <w:r>
        <w:rPr>
          <w:color w:val="00000A"/>
          <w:sz w:val="20"/>
        </w:rPr>
        <w:t>of</w:t>
      </w:r>
    </w:p>
    <w:p>
      <w:pPr>
        <w:pStyle w:val="BodyText"/>
        <w:spacing w:before="4" w:after="0"/>
        <w:rPr>
          <w:sz w:val="19"/>
        </w:rPr>
      </w:pPr>
      <w:r>
        <w:br w:type="column"/>
      </w:r>
      <w:r>
        <w:rPr>
          <w:sz w:val="19"/>
        </w:rPr>
      </w:r>
    </w:p>
    <w:p>
      <w:pPr>
        <w:pStyle w:val="BodyText"/>
        <w:ind w:left="102" w:right="103"/>
        <w:jc w:val="both"/>
        <w:rPr/>
      </w:pPr>
      <w:r>
        <w:rPr>
          <w:color w:val="00000A"/>
        </w:rPr>
        <w:t>«Сервис Личный Кабинет» — услуга, предоставляемая Клиенту, имеющему личный счет на сайте Компании, и предназначенная для идентификации Клиента, учета распоряжений по операциям, а также для размещения информации справочного характера и работы со счетами.</w:t>
      </w:r>
    </w:p>
    <w:p>
      <w:pPr>
        <w:pStyle w:val="BodyText"/>
        <w:rPr>
          <w:sz w:val="22"/>
        </w:rPr>
      </w:pPr>
      <w:r>
        <w:rPr>
          <w:sz w:val="22"/>
        </w:rPr>
      </w:r>
    </w:p>
    <w:p>
      <w:pPr>
        <w:pStyle w:val="BodyText"/>
        <w:spacing w:before="8" w:after="0"/>
        <w:rPr>
          <w:sz w:val="18"/>
        </w:rPr>
      </w:pPr>
      <w:r>
        <w:rPr>
          <w:sz w:val="18"/>
        </w:rPr>
      </w:r>
    </w:p>
    <w:p>
      <w:pPr>
        <w:pStyle w:val="BodyText"/>
        <w:ind w:left="102" w:right="102"/>
        <w:jc w:val="both"/>
        <w:rPr/>
      </w:pPr>
      <w:r>
        <w:rPr>
          <w:color w:val="00000A"/>
        </w:rPr>
        <w:t>«Скриншот» — цифровое изображение, полученное с компьютера с помощью операционной системы или специальной программы, и показывающее в точности то, что видит Клиент или Уполномоченное лицо на экране монитора.</w:t>
      </w:r>
    </w:p>
    <w:p>
      <w:pPr>
        <w:pStyle w:val="BodyText"/>
        <w:spacing w:before="5" w:after="0"/>
        <w:rPr/>
      </w:pPr>
      <w:r>
        <w:rPr/>
      </w:r>
    </w:p>
    <w:p>
      <w:pPr>
        <w:pStyle w:val="BodyText"/>
        <w:spacing w:lineRule="auto" w:line="240"/>
        <w:ind w:left="102" w:right="100"/>
        <w:jc w:val="both"/>
        <w:rPr/>
      </w:pPr>
      <w:r>
        <w:rPr>
          <w:color w:val="00000A"/>
        </w:rPr>
        <w:t>«Списание средств» - списание денежных средств со Счета Клиента и перечисление их на реквизиты Клиента или его Уполномоченного лица, указанные Клиентом в</w:t>
      </w:r>
    </w:p>
    <w:p>
      <w:pPr>
        <w:pStyle w:val="BodyText"/>
        <w:spacing w:lineRule="exact" w:line="227"/>
        <w:ind w:left="102" w:right="0"/>
        <w:jc w:val="both"/>
        <w:rPr/>
      </w:pPr>
      <w:r>
        <w:rPr>
          <w:color w:val="00000A"/>
        </w:rPr>
        <w:t>«Заявке на вывод денежных средств».</w:t>
      </w:r>
    </w:p>
    <w:p>
      <w:pPr>
        <w:pStyle w:val="BodyText"/>
        <w:spacing w:before="3" w:after="0"/>
        <w:rPr/>
      </w:pPr>
      <w:r>
        <w:rPr/>
      </w:r>
    </w:p>
    <w:p>
      <w:pPr>
        <w:pStyle w:val="BodyText"/>
        <w:ind w:left="102" w:right="105"/>
        <w:jc w:val="both"/>
        <w:rPr/>
      </w:pPr>
      <w:r>
        <w:rPr>
          <w:color w:val="00000A"/>
        </w:rPr>
        <w:t>«Счет Компании» — банковский и/или цифровой Счет Компании, а также Счет Компании в процессинговом центре.</w:t>
      </w:r>
    </w:p>
    <w:p>
      <w:pPr>
        <w:pStyle w:val="BodyText"/>
        <w:spacing w:before="4" w:after="0"/>
        <w:rPr/>
      </w:pPr>
      <w:r>
        <w:rPr/>
      </w:r>
    </w:p>
    <w:p>
      <w:pPr>
        <w:pStyle w:val="BodyText"/>
        <w:ind w:left="102" w:right="102"/>
        <w:jc w:val="both"/>
        <w:rPr/>
      </w:pPr>
      <w:r>
        <w:rPr>
          <w:color w:val="00000A"/>
        </w:rPr>
        <w:t>«Торговая платформа» — все программы и технические средства, которые предоставляют котировки в реальном времени, позволяют разместить /модифицировать</w:t>
      </w:r>
    </w:p>
    <w:p>
      <w:pPr>
        <w:pStyle w:val="BodyText"/>
        <w:spacing w:lineRule="auto" w:line="240" w:before="1" w:after="0"/>
        <w:ind w:left="102" w:right="102"/>
        <w:jc w:val="both"/>
        <w:rPr/>
      </w:pPr>
      <w:r>
        <w:rPr>
          <w:color w:val="00000A"/>
        </w:rPr>
        <w:t>/исполнить ордера и высчитать все взаимные обязательства между Клиентом и Компанией.</w:t>
      </w:r>
    </w:p>
    <w:p>
      <w:pPr>
        <w:pStyle w:val="BodyText"/>
        <w:spacing w:before="11" w:after="0"/>
        <w:rPr>
          <w:sz w:val="19"/>
        </w:rPr>
      </w:pPr>
      <w:r>
        <w:rPr>
          <w:sz w:val="19"/>
        </w:rPr>
      </w:r>
    </w:p>
    <w:p>
      <w:pPr>
        <w:pStyle w:val="BodyText"/>
        <w:spacing w:lineRule="auto" w:line="240"/>
        <w:ind w:left="102" w:right="103"/>
        <w:jc w:val="both"/>
        <w:rPr/>
      </w:pPr>
      <w:r>
        <w:rPr>
          <w:color w:val="00000A"/>
        </w:rPr>
        <w:t>«Торговый счет» — уникальный персонифицированный регистр учета операций в торговой платформе, на котором отражаются полные законченные транзакции, открытые позиции, неторговые операции и</w:t>
      </w:r>
      <w:r>
        <w:rPr>
          <w:color w:val="00000A"/>
          <w:spacing w:val="-2"/>
        </w:rPr>
        <w:t xml:space="preserve"> </w:t>
      </w:r>
      <w:r>
        <w:rPr>
          <w:color w:val="00000A"/>
        </w:rPr>
        <w:t>ордера.</w:t>
      </w:r>
    </w:p>
    <w:p>
      <w:pPr>
        <w:pStyle w:val="BodyText"/>
        <w:spacing w:before="7" w:after="0"/>
        <w:rPr>
          <w:sz w:val="19"/>
        </w:rPr>
      </w:pPr>
      <w:r>
        <w:rPr>
          <w:sz w:val="19"/>
        </w:rPr>
      </w:r>
    </w:p>
    <w:p>
      <w:pPr>
        <w:pStyle w:val="BodyText"/>
        <w:ind w:left="102" w:right="102"/>
        <w:jc w:val="both"/>
        <w:rPr/>
      </w:pPr>
      <w:r>
        <w:rPr>
          <w:color w:val="00000A"/>
        </w:rPr>
        <w:t>«Уполномоченное лицо Клиента»: физическое лицо, достигшее 18 лет, являющееся гражданином и/или налоговым резидентом любой страны, за исключением стран, в которых Компания не предоставляет указанный сервис, уполномоченное от имени Клиента осуществить или получить безналичный (банковский и/или цифровой) перевод с целью зачисления платежа на Счет  Клиента или списания средств со Счета</w:t>
      </w:r>
      <w:r>
        <w:rPr>
          <w:color w:val="00000A"/>
          <w:spacing w:val="4"/>
        </w:rPr>
        <w:t xml:space="preserve"> </w:t>
      </w:r>
      <w:r>
        <w:rPr>
          <w:color w:val="00000A"/>
        </w:rPr>
        <w:t>Клиента.</w:t>
      </w:r>
    </w:p>
    <w:p>
      <w:pPr>
        <w:pStyle w:val="BodyText"/>
        <w:spacing w:before="11" w:after="0"/>
        <w:rPr/>
      </w:pPr>
      <w:r>
        <w:rPr/>
      </w:r>
    </w:p>
    <w:p>
      <w:pPr>
        <w:pStyle w:val="BodyText"/>
        <w:ind w:left="102" w:right="99"/>
        <w:jc w:val="both"/>
        <w:rPr/>
      </w:pPr>
      <w:r>
        <w:rPr>
          <w:color w:val="00000A"/>
        </w:rPr>
        <w:t>«Чрезвычайная ситуация» — несоответствие условий Компании условиям контрагента, текущей рыночной ситуации, возможностям программного или аппаратного обеспечения Компании, и другие ситуации, которые нельзя</w:t>
      </w:r>
      <w:r>
        <w:rPr>
          <w:color w:val="00000A"/>
          <w:spacing w:val="1"/>
        </w:rPr>
        <w:t xml:space="preserve"> </w:t>
      </w:r>
      <w:r>
        <w:rPr>
          <w:color w:val="00000A"/>
        </w:rPr>
        <w:t>предвидеть.</w:t>
      </w:r>
    </w:p>
    <w:p>
      <w:pPr>
        <w:pStyle w:val="BodyText"/>
        <w:spacing w:before="5" w:after="0"/>
        <w:rPr/>
      </w:pPr>
      <w:r>
        <w:rPr/>
      </w:r>
    </w:p>
    <w:p>
      <w:pPr>
        <w:pStyle w:val="BodyText"/>
        <w:spacing w:lineRule="auto" w:line="240"/>
        <w:ind w:left="102" w:right="104"/>
        <w:jc w:val="both"/>
        <w:rPr/>
      </w:pPr>
      <w:r>
        <w:rPr>
          <w:color w:val="00000A"/>
        </w:rPr>
        <w:t>«Электронная платежная система» - система платежей, оперирующая цифровыми деньгами (провайдер платежных</w:t>
      </w:r>
      <w:r>
        <w:rPr>
          <w:color w:val="00000A"/>
          <w:spacing w:val="2"/>
        </w:rPr>
        <w:t xml:space="preserve"> </w:t>
      </w:r>
      <w:r>
        <w:rPr>
          <w:color w:val="00000A"/>
        </w:rPr>
        <w:t>услуг).</w:t>
      </w:r>
    </w:p>
    <w:p>
      <w:pPr>
        <w:pStyle w:val="BodyText"/>
        <w:spacing w:before="8" w:after="0"/>
        <w:rPr>
          <w:sz w:val="19"/>
        </w:rPr>
      </w:pPr>
      <w:r>
        <w:rPr>
          <w:sz w:val="19"/>
        </w:rPr>
      </w:r>
    </w:p>
    <w:p>
      <w:pPr>
        <w:pStyle w:val="Heading1"/>
        <w:numPr>
          <w:ilvl w:val="0"/>
          <w:numId w:val="20"/>
        </w:numPr>
        <w:tabs>
          <w:tab w:val="clear" w:pos="720"/>
          <w:tab w:val="left" w:pos="302" w:leader="none"/>
        </w:tabs>
        <w:spacing w:lineRule="auto" w:line="240" w:before="1" w:after="0"/>
        <w:ind w:hanging="200" w:left="301" w:right="0"/>
        <w:jc w:val="both"/>
        <w:rPr/>
      </w:pPr>
      <w:r>
        <w:rPr>
          <w:color w:val="00000A"/>
        </w:rPr>
        <w:t>СЕРВИС</w:t>
      </w:r>
    </w:p>
    <w:p>
      <w:pPr>
        <w:pStyle w:val="BodyText"/>
        <w:spacing w:before="3" w:after="0"/>
        <w:rPr>
          <w:b/>
        </w:rPr>
      </w:pPr>
      <w:r>
        <w:rPr>
          <w:b/>
        </w:rPr>
      </w:r>
    </w:p>
    <w:p>
      <w:pPr>
        <w:pStyle w:val="ListParagraph"/>
        <w:numPr>
          <w:ilvl w:val="1"/>
          <w:numId w:val="20"/>
        </w:numPr>
        <w:tabs>
          <w:tab w:val="clear" w:pos="720"/>
          <w:tab w:val="left" w:pos="468" w:leader="none"/>
        </w:tabs>
        <w:spacing w:lineRule="auto" w:line="240" w:before="0" w:after="0"/>
        <w:ind w:hanging="0" w:left="102" w:right="102"/>
        <w:jc w:val="both"/>
        <w:rPr>
          <w:sz w:val="20"/>
        </w:rPr>
      </w:pPr>
      <w:r>
        <w:rPr>
          <w:color w:val="00000A"/>
          <w:sz w:val="20"/>
        </w:rPr>
        <w:t>В случае исполнения Клиентом всех обязательств по данному Соглашению, Компания предоставит Клиенту возможность совершать операции, предусмотренные возможностями Личного</w:t>
      </w:r>
      <w:r>
        <w:rPr>
          <w:color w:val="00000A"/>
          <w:spacing w:val="3"/>
          <w:sz w:val="20"/>
        </w:rPr>
        <w:t xml:space="preserve"> </w:t>
      </w:r>
      <w:r>
        <w:rPr>
          <w:color w:val="00000A"/>
          <w:sz w:val="20"/>
        </w:rPr>
        <w:t>кабинета.</w:t>
      </w:r>
    </w:p>
    <w:p>
      <w:pPr>
        <w:pStyle w:val="BodyText"/>
        <w:spacing w:before="4" w:after="0"/>
        <w:rPr/>
      </w:pPr>
      <w:r>
        <w:rPr/>
      </w:r>
    </w:p>
    <w:p>
      <w:pPr>
        <w:pStyle w:val="ListParagraph"/>
        <w:numPr>
          <w:ilvl w:val="1"/>
          <w:numId w:val="20"/>
        </w:numPr>
        <w:tabs>
          <w:tab w:val="clear" w:pos="720"/>
          <w:tab w:val="left" w:pos="617" w:leader="none"/>
        </w:tabs>
        <w:spacing w:lineRule="auto" w:line="240" w:before="0" w:after="0"/>
        <w:ind w:hanging="515" w:left="616" w:right="0"/>
        <w:jc w:val="both"/>
        <w:rPr>
          <w:sz w:val="20"/>
        </w:rPr>
      </w:pPr>
      <w:r>
        <w:rPr>
          <w:color w:val="00000A"/>
          <w:sz w:val="20"/>
        </w:rPr>
        <w:t>Компания осуществляет исполнение</w:t>
      </w:r>
      <w:r>
        <w:rPr>
          <w:color w:val="00000A"/>
          <w:spacing w:val="28"/>
          <w:sz w:val="20"/>
        </w:rPr>
        <w:t xml:space="preserve"> </w:t>
      </w:r>
      <w:r>
        <w:rPr>
          <w:color w:val="00000A"/>
          <w:sz w:val="20"/>
        </w:rPr>
        <w:t>торговых</w:t>
      </w:r>
    </w:p>
    <w:p>
      <w:pPr>
        <w:sectPr>
          <w:type w:val="continuous"/>
          <w:pgSz w:w="11906" w:h="16838"/>
          <w:pgMar w:left="620" w:right="1160" w:gutter="0" w:header="482" w:top="1660" w:footer="572" w:bottom="760"/>
          <w:cols w:num="2" w:equalWidth="false" w:sep="false">
            <w:col w:w="4854" w:space="70"/>
            <w:col w:w="5201"/>
          </w:cols>
          <w:formProt w:val="false"/>
          <w:textDirection w:val="lrTb"/>
          <w:docGrid w:type="default" w:linePitch="100" w:charSpace="4096"/>
        </w:sectPr>
      </w:pPr>
    </w:p>
    <w:p>
      <w:pPr>
        <w:pStyle w:val="BodyText"/>
        <w:rPr/>
      </w:pPr>
      <w:r>
        <w:rPr/>
      </w:r>
    </w:p>
    <w:p>
      <w:pPr>
        <w:sectPr>
          <w:headerReference w:type="default" r:id="rId10"/>
          <w:footerReference w:type="default" r:id="rId11"/>
          <w:type w:val="nextPage"/>
          <w:pgSz w:w="11906" w:h="16838"/>
          <w:pgMar w:left="620" w:right="1160" w:gutter="0" w:header="482" w:top="1660" w:footer="651" w:bottom="840"/>
          <w:pgNumType w:start="5"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38"/>
        <w:jc w:val="both"/>
        <w:rPr/>
      </w:pPr>
      <w:r>
        <w:rPr>
          <w:color w:val="00000A"/>
        </w:rPr>
        <w:t>transactions of the Client. The Company is entitled to execute transactions requested by the Client even if the transaction is not beneficial for the Client. The Company is under no obligation, unless otherwise agreed in this Agreement, to monitor or advise the Client on the status of any transaction, to make margin calls, or to close out any of the Client's open positions. Unless otherwise specifically agreed, the Company is not obligated to make an attempt to execute the Client's order using quotes more favorable than those offered through the trading</w:t>
      </w:r>
      <w:r>
        <w:rPr>
          <w:color w:val="00000A"/>
          <w:spacing w:val="-19"/>
        </w:rPr>
        <w:t xml:space="preserve"> </w:t>
      </w:r>
      <w:r>
        <w:rPr>
          <w:color w:val="00000A"/>
        </w:rPr>
        <w:t>platform.</w:t>
      </w:r>
    </w:p>
    <w:p>
      <w:pPr>
        <w:pStyle w:val="BodyText"/>
        <w:rPr>
          <w:sz w:val="22"/>
        </w:rPr>
      </w:pPr>
      <w:r>
        <w:rPr>
          <w:sz w:val="22"/>
        </w:rPr>
      </w:r>
    </w:p>
    <w:p>
      <w:pPr>
        <w:pStyle w:val="BodyText"/>
        <w:rPr>
          <w:sz w:val="22"/>
        </w:rPr>
      </w:pPr>
      <w:r>
        <w:rPr>
          <w:sz w:val="22"/>
        </w:rPr>
      </w:r>
    </w:p>
    <w:p>
      <w:pPr>
        <w:pStyle w:val="ListParagraph"/>
        <w:numPr>
          <w:ilvl w:val="1"/>
          <w:numId w:val="20"/>
        </w:numPr>
        <w:tabs>
          <w:tab w:val="clear" w:pos="720"/>
          <w:tab w:val="left" w:pos="456" w:leader="none"/>
        </w:tabs>
        <w:spacing w:lineRule="auto" w:line="240" w:before="197" w:after="0"/>
        <w:ind w:hanging="0" w:left="102" w:right="41"/>
        <w:jc w:val="both"/>
        <w:rPr>
          <w:sz w:val="20"/>
        </w:rPr>
      </w:pPr>
      <w:r>
        <w:rPr>
          <w:color w:val="00000A"/>
          <w:sz w:val="20"/>
        </w:rPr>
        <w:t>The Client shall not be entitled to ask the Company to provide investment or trading advice or any information intended to encourage the Client to make any particular transaction.</w:t>
      </w:r>
    </w:p>
    <w:p>
      <w:pPr>
        <w:pStyle w:val="BodyText"/>
        <w:spacing w:before="7" w:after="0"/>
        <w:rPr/>
      </w:pPr>
      <w:r>
        <w:rPr/>
      </w:r>
    </w:p>
    <w:p>
      <w:pPr>
        <w:pStyle w:val="ListParagraph"/>
        <w:numPr>
          <w:ilvl w:val="1"/>
          <w:numId w:val="20"/>
        </w:numPr>
        <w:tabs>
          <w:tab w:val="clear" w:pos="720"/>
          <w:tab w:val="left" w:pos="479" w:leader="none"/>
        </w:tabs>
        <w:spacing w:lineRule="auto" w:line="240" w:before="0" w:after="0"/>
        <w:ind w:hanging="0" w:left="102" w:right="39"/>
        <w:jc w:val="both"/>
        <w:rPr>
          <w:sz w:val="20"/>
        </w:rPr>
      </w:pPr>
      <w:r>
        <w:rPr>
          <w:color w:val="00000A"/>
          <w:sz w:val="20"/>
        </w:rPr>
        <w:t>The Company shall not support physical delivery of currency in the settlement of any trading operation. Profit or loss in the deposit currency is deposited to/withdrawn from the Client's trading account immediately after a position is</w:t>
      </w:r>
      <w:r>
        <w:rPr>
          <w:color w:val="00000A"/>
          <w:spacing w:val="1"/>
          <w:sz w:val="20"/>
        </w:rPr>
        <w:t xml:space="preserve"> </w:t>
      </w:r>
      <w:r>
        <w:rPr>
          <w:color w:val="00000A"/>
          <w:sz w:val="20"/>
        </w:rPr>
        <w:t>closed.</w:t>
      </w:r>
    </w:p>
    <w:p>
      <w:pPr>
        <w:pStyle w:val="BodyText"/>
        <w:spacing w:before="5" w:after="0"/>
        <w:rPr/>
      </w:pPr>
      <w:r>
        <w:rPr/>
      </w:r>
    </w:p>
    <w:p>
      <w:pPr>
        <w:pStyle w:val="ListParagraph"/>
        <w:numPr>
          <w:ilvl w:val="1"/>
          <w:numId w:val="20"/>
        </w:numPr>
        <w:tabs>
          <w:tab w:val="clear" w:pos="720"/>
          <w:tab w:val="left" w:pos="510" w:leader="none"/>
        </w:tabs>
        <w:spacing w:lineRule="auto" w:line="240" w:before="0" w:after="0"/>
        <w:ind w:hanging="0" w:left="102" w:right="140"/>
        <w:jc w:val="left"/>
        <w:rPr>
          <w:sz w:val="20"/>
        </w:rPr>
      </w:pPr>
      <w:r>
        <w:rPr>
          <w:color w:val="00000A"/>
          <w:sz w:val="20"/>
        </w:rPr>
        <w:t>The Company does not provide its service inthe following countries: Iran, North Korea, Russian Federation.</w:t>
      </w:r>
    </w:p>
    <w:p>
      <w:pPr>
        <w:pStyle w:val="BodyText"/>
        <w:spacing w:before="4" w:after="0"/>
        <w:rPr>
          <w:sz w:val="19"/>
        </w:rPr>
      </w:pPr>
      <w:r>
        <w:br w:type="column"/>
      </w:r>
      <w:r>
        <w:rPr>
          <w:sz w:val="19"/>
        </w:rPr>
      </w:r>
    </w:p>
    <w:p>
      <w:pPr>
        <w:pStyle w:val="BodyText"/>
        <w:ind w:left="102" w:right="100"/>
        <w:jc w:val="both"/>
        <w:rPr/>
      </w:pPr>
      <w:r>
        <w:rPr>
          <w:color w:val="00000A"/>
        </w:rPr>
        <w:t>операций Клиента. Компания может исполнить распоряжение Клиента даже несмотря на то, что такая торговая операция может быть непригодной для данного Клиента. Компания не обязана, за исключением случаев, указанных в данном Соглашении, отслеживать и извещать Клиента о статусе его торговой операции, делать запросы о довнесении маржи, закрывать любую открытую позицию Клиента. Если другое специально не согласованно, Компания не обязана предпринимать попытки исполнить распоряжение Клиента по котировкам более выгодным, чем предложенные Клиенту через торговую</w:t>
      </w:r>
      <w:r>
        <w:rPr>
          <w:color w:val="00000A"/>
          <w:spacing w:val="1"/>
        </w:rPr>
        <w:t xml:space="preserve"> </w:t>
      </w:r>
      <w:r>
        <w:rPr>
          <w:color w:val="00000A"/>
        </w:rPr>
        <w:t>платформу.</w:t>
      </w:r>
    </w:p>
    <w:p>
      <w:pPr>
        <w:pStyle w:val="BodyText"/>
        <w:spacing w:before="1" w:after="0"/>
        <w:rPr>
          <w:sz w:val="21"/>
        </w:rPr>
      </w:pPr>
      <w:r>
        <w:rPr>
          <w:sz w:val="21"/>
        </w:rPr>
      </w:r>
    </w:p>
    <w:p>
      <w:pPr>
        <w:pStyle w:val="ListParagraph"/>
        <w:numPr>
          <w:ilvl w:val="1"/>
          <w:numId w:val="19"/>
        </w:numPr>
        <w:tabs>
          <w:tab w:val="clear" w:pos="720"/>
          <w:tab w:val="left" w:pos="521" w:leader="none"/>
        </w:tabs>
        <w:spacing w:lineRule="auto" w:line="240" w:before="1" w:after="0"/>
        <w:ind w:hanging="0" w:left="102" w:right="102"/>
        <w:jc w:val="both"/>
        <w:rPr>
          <w:sz w:val="20"/>
        </w:rPr>
      </w:pPr>
      <w:r>
        <w:rPr>
          <w:color w:val="00000A"/>
          <w:sz w:val="20"/>
        </w:rPr>
        <w:t>Клиент не имеет права запрашивать у Компании инвестиционные/торговые рекомендации, а также иную информацию, способную мотивировать Клиента на совершение торговых</w:t>
      </w:r>
      <w:r>
        <w:rPr>
          <w:color w:val="00000A"/>
          <w:spacing w:val="4"/>
          <w:sz w:val="20"/>
        </w:rPr>
        <w:t xml:space="preserve"> </w:t>
      </w:r>
      <w:r>
        <w:rPr>
          <w:color w:val="00000A"/>
          <w:sz w:val="20"/>
        </w:rPr>
        <w:t>операций.</w:t>
      </w:r>
    </w:p>
    <w:p>
      <w:pPr>
        <w:pStyle w:val="BodyText"/>
        <w:spacing w:before="7" w:after="0"/>
        <w:rPr/>
      </w:pPr>
      <w:r>
        <w:rPr/>
      </w:r>
    </w:p>
    <w:p>
      <w:pPr>
        <w:pStyle w:val="ListParagraph"/>
        <w:numPr>
          <w:ilvl w:val="1"/>
          <w:numId w:val="19"/>
        </w:numPr>
        <w:tabs>
          <w:tab w:val="clear" w:pos="720"/>
          <w:tab w:val="left" w:pos="594" w:leader="none"/>
        </w:tabs>
        <w:spacing w:lineRule="auto" w:line="240" w:before="0" w:after="0"/>
        <w:ind w:hanging="0" w:left="102" w:right="104"/>
        <w:jc w:val="both"/>
        <w:rPr>
          <w:sz w:val="20"/>
        </w:rPr>
      </w:pPr>
      <w:r>
        <w:rPr>
          <w:color w:val="00000A"/>
          <w:sz w:val="20"/>
        </w:rPr>
        <w:t>В рамках торговых операций не происходит физической поставки валюты. Доходы или убытки по торговым операциям начисляются/списываются с баланса торгового счета Клиента сразу же после закрытия позиции.</w:t>
      </w:r>
    </w:p>
    <w:p>
      <w:pPr>
        <w:pStyle w:val="BodyText"/>
        <w:spacing w:before="4" w:after="0"/>
        <w:rPr/>
      </w:pPr>
      <w:r>
        <w:rPr/>
      </w:r>
    </w:p>
    <w:p>
      <w:pPr>
        <w:pStyle w:val="ListParagraph"/>
        <w:numPr>
          <w:ilvl w:val="1"/>
          <w:numId w:val="19"/>
        </w:numPr>
        <w:tabs>
          <w:tab w:val="clear" w:pos="720"/>
          <w:tab w:val="left" w:pos="527" w:leader="none"/>
        </w:tabs>
        <w:spacing w:lineRule="auto" w:line="240" w:before="1" w:after="0"/>
        <w:ind w:hanging="0" w:left="102" w:right="108"/>
        <w:jc w:val="both"/>
        <w:rPr>
          <w:sz w:val="20"/>
        </w:rPr>
      </w:pPr>
      <w:r>
        <w:rPr>
          <w:color w:val="00000A"/>
          <w:sz w:val="20"/>
        </w:rPr>
        <w:t>Компания не предоставляет сервис в следующих странах: Иран, Северная Корея, Российская</w:t>
      </w:r>
      <w:r>
        <w:rPr>
          <w:color w:val="00000A"/>
          <w:spacing w:val="-14"/>
          <w:sz w:val="20"/>
        </w:rPr>
        <w:t xml:space="preserve"> </w:t>
      </w:r>
      <w:r>
        <w:rPr>
          <w:color w:val="00000A"/>
          <w:sz w:val="20"/>
        </w:rPr>
        <w:t>Федерация.</w:t>
      </w:r>
    </w:p>
    <w:p>
      <w:pPr>
        <w:sectPr>
          <w:type w:val="continuous"/>
          <w:pgSz w:w="11906" w:h="16838"/>
          <w:pgMar w:left="620" w:right="1160" w:gutter="0" w:header="482" w:top="1660" w:footer="651" w:bottom="840"/>
          <w:cols w:num="2" w:equalWidth="false" w:sep="false">
            <w:col w:w="4853" w:space="70"/>
            <w:col w:w="5202"/>
          </w:cols>
          <w:formProt w:val="false"/>
          <w:textDirection w:val="lrTb"/>
          <w:docGrid w:type="default" w:linePitch="100" w:charSpace="4096"/>
        </w:sectPr>
      </w:pP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pStyle w:val="BodyText"/>
        <w:rPr/>
      </w:pPr>
      <w:r>
        <w:rPr/>
      </w:r>
    </w:p>
    <w:p>
      <w:pPr>
        <w:sectPr>
          <w:type w:val="continuous"/>
          <w:pgSz w:w="11906" w:h="16838"/>
          <w:pgMar w:left="620" w:right="1160" w:gutter="0" w:header="482" w:top="1660" w:footer="651" w:bottom="840"/>
          <w:formProt w:val="false"/>
          <w:textDirection w:val="lrTb"/>
          <w:docGrid w:type="default" w:linePitch="100" w:charSpace="4096"/>
        </w:sectPr>
      </w:pPr>
    </w:p>
    <w:p>
      <w:pPr>
        <w:pStyle w:val="BodyText"/>
        <w:spacing w:before="2" w:after="0"/>
        <w:rPr>
          <w:sz w:val="21"/>
        </w:rPr>
      </w:pPr>
      <w:r>
        <w:rPr>
          <w:sz w:val="21"/>
        </w:rPr>
      </w:r>
    </w:p>
    <w:p>
      <w:pPr>
        <w:pStyle w:val="Heading1"/>
        <w:numPr>
          <w:ilvl w:val="0"/>
          <w:numId w:val="20"/>
        </w:numPr>
        <w:tabs>
          <w:tab w:val="clear" w:pos="720"/>
          <w:tab w:val="left" w:pos="305" w:leader="none"/>
        </w:tabs>
        <w:spacing w:lineRule="auto" w:line="240" w:before="0" w:after="0"/>
        <w:ind w:hanging="203" w:left="304" w:right="0"/>
        <w:jc w:val="left"/>
        <w:rPr/>
      </w:pPr>
      <w:r>
        <w:rPr>
          <w:color w:val="00000A"/>
        </w:rPr>
        <w:t>CONFLICT OF INTEREST</w:t>
      </w:r>
      <w:r>
        <w:rPr>
          <w:color w:val="00000A"/>
          <w:spacing w:val="3"/>
        </w:rPr>
        <w:t xml:space="preserve"> </w:t>
      </w:r>
      <w:r>
        <w:rPr>
          <w:color w:val="00000A"/>
        </w:rPr>
        <w:t>POLICY</w:t>
      </w:r>
    </w:p>
    <w:p>
      <w:pPr>
        <w:pStyle w:val="BodyText"/>
        <w:rPr>
          <w:b/>
          <w:sz w:val="22"/>
        </w:rPr>
      </w:pPr>
      <w:r>
        <w:rPr>
          <w:b/>
          <w:sz w:val="22"/>
        </w:rPr>
      </w:r>
    </w:p>
    <w:p>
      <w:pPr>
        <w:pStyle w:val="BodyText"/>
        <w:spacing w:before="3" w:after="0"/>
        <w:rPr>
          <w:b/>
          <w:sz w:val="18"/>
        </w:rPr>
      </w:pPr>
      <w:r>
        <w:rPr>
          <w:b/>
          <w:sz w:val="18"/>
        </w:rPr>
      </w:r>
    </w:p>
    <w:p>
      <w:pPr>
        <w:pStyle w:val="ListParagraph"/>
        <w:numPr>
          <w:ilvl w:val="1"/>
          <w:numId w:val="20"/>
        </w:numPr>
        <w:tabs>
          <w:tab w:val="clear" w:pos="720"/>
          <w:tab w:val="left" w:pos="511" w:leader="none"/>
          <w:tab w:val="left" w:pos="572" w:leader="none"/>
          <w:tab w:val="left" w:pos="1574" w:leader="none"/>
          <w:tab w:val="left" w:pos="2553" w:leader="none"/>
          <w:tab w:val="left" w:pos="3964" w:leader="none"/>
          <w:tab w:val="left" w:pos="4446" w:leader="none"/>
        </w:tabs>
        <w:spacing w:lineRule="auto" w:line="240" w:before="0" w:after="0"/>
        <w:ind w:hanging="0" w:left="102" w:right="38"/>
        <w:jc w:val="left"/>
        <w:rPr>
          <w:sz w:val="20"/>
        </w:rPr>
      </w:pPr>
      <w:r>
        <w:rPr>
          <w:color w:val="00000A"/>
          <w:sz w:val="20"/>
        </w:rPr>
        <w:t>The Client consents to and grants the Company authority</w:t>
      </w:r>
      <w:r>
        <w:rPr>
          <w:color w:val="00000A"/>
          <w:spacing w:val="-13"/>
          <w:sz w:val="20"/>
        </w:rPr>
        <w:t xml:space="preserve"> </w:t>
      </w:r>
      <w:r>
        <w:rPr>
          <w:color w:val="00000A"/>
          <w:sz w:val="20"/>
        </w:rPr>
        <w:t>to</w:t>
      </w:r>
      <w:r>
        <w:rPr>
          <w:color w:val="00000A"/>
          <w:spacing w:val="-13"/>
          <w:sz w:val="20"/>
        </w:rPr>
        <w:t xml:space="preserve"> </w:t>
      </w:r>
      <w:r>
        <w:rPr>
          <w:color w:val="00000A"/>
          <w:sz w:val="20"/>
        </w:rPr>
        <w:t>deal</w:t>
      </w:r>
      <w:r>
        <w:rPr>
          <w:color w:val="00000A"/>
          <w:spacing w:val="-13"/>
          <w:sz w:val="20"/>
        </w:rPr>
        <w:t xml:space="preserve"> </w:t>
      </w:r>
      <w:r>
        <w:rPr>
          <w:color w:val="00000A"/>
          <w:sz w:val="20"/>
        </w:rPr>
        <w:t>with</w:t>
      </w:r>
      <w:r>
        <w:rPr>
          <w:color w:val="00000A"/>
          <w:spacing w:val="-13"/>
          <w:sz w:val="20"/>
        </w:rPr>
        <w:t xml:space="preserve"> </w:t>
      </w:r>
      <w:r>
        <w:rPr>
          <w:color w:val="00000A"/>
          <w:sz w:val="20"/>
        </w:rPr>
        <w:t>or</w:t>
      </w:r>
      <w:r>
        <w:rPr>
          <w:color w:val="00000A"/>
          <w:spacing w:val="-13"/>
          <w:sz w:val="20"/>
        </w:rPr>
        <w:t xml:space="preserve"> </w:t>
      </w:r>
      <w:r>
        <w:rPr>
          <w:color w:val="00000A"/>
          <w:sz w:val="20"/>
        </w:rPr>
        <w:t>for</w:t>
      </w:r>
      <w:r>
        <w:rPr>
          <w:color w:val="00000A"/>
          <w:spacing w:val="-13"/>
          <w:sz w:val="20"/>
        </w:rPr>
        <w:t xml:space="preserve"> </w:t>
      </w:r>
      <w:r>
        <w:rPr>
          <w:color w:val="00000A"/>
          <w:sz w:val="20"/>
        </w:rPr>
        <w:t>the</w:t>
      </w:r>
      <w:r>
        <w:rPr>
          <w:color w:val="00000A"/>
          <w:spacing w:val="-13"/>
          <w:sz w:val="20"/>
        </w:rPr>
        <w:t xml:space="preserve"> </w:t>
      </w:r>
      <w:r>
        <w:rPr>
          <w:color w:val="00000A"/>
          <w:sz w:val="20"/>
        </w:rPr>
        <w:t>Client</w:t>
      </w:r>
      <w:r>
        <w:rPr>
          <w:color w:val="00000A"/>
          <w:spacing w:val="-13"/>
          <w:sz w:val="20"/>
        </w:rPr>
        <w:t xml:space="preserve"> </w:t>
      </w:r>
      <w:r>
        <w:rPr>
          <w:color w:val="00000A"/>
          <w:sz w:val="20"/>
        </w:rPr>
        <w:t>in</w:t>
      </w:r>
      <w:r>
        <w:rPr>
          <w:color w:val="00000A"/>
          <w:spacing w:val="-13"/>
          <w:sz w:val="20"/>
        </w:rPr>
        <w:t xml:space="preserve"> </w:t>
      </w:r>
      <w:r>
        <w:rPr>
          <w:color w:val="00000A"/>
          <w:sz w:val="20"/>
        </w:rPr>
        <w:t>any</w:t>
      </w:r>
      <w:r>
        <w:rPr>
          <w:color w:val="00000A"/>
          <w:spacing w:val="-13"/>
          <w:sz w:val="20"/>
        </w:rPr>
        <w:t xml:space="preserve"> </w:t>
      </w:r>
      <w:r>
        <w:rPr>
          <w:color w:val="00000A"/>
          <w:sz w:val="20"/>
        </w:rPr>
        <w:t>manner</w:t>
      </w:r>
      <w:r>
        <w:rPr>
          <w:color w:val="00000A"/>
          <w:spacing w:val="34"/>
          <w:sz w:val="20"/>
        </w:rPr>
        <w:t xml:space="preserve"> </w:t>
      </w:r>
      <w:r>
        <w:rPr>
          <w:color w:val="00000A"/>
          <w:sz w:val="20"/>
        </w:rPr>
        <w:t>which the</w:t>
        <w:tab/>
        <w:t>Company</w:t>
        <w:tab/>
        <w:t>considers</w:t>
        <w:tab/>
        <w:t>appropriate,</w:t>
        <w:tab/>
        <w:t>not</w:t>
        <w:tab/>
      </w:r>
      <w:r>
        <w:rPr>
          <w:color w:val="00000A"/>
          <w:spacing w:val="-5"/>
          <w:sz w:val="20"/>
        </w:rPr>
        <w:t xml:space="preserve">with </w:t>
      </w:r>
      <w:r>
        <w:rPr>
          <w:color w:val="00000A"/>
          <w:sz w:val="20"/>
        </w:rPr>
        <w:t xml:space="preserve">standing any conflict of interest or the existence of any material interest in any transaction in the Trader’s </w:t>
      </w:r>
      <w:r>
        <w:rPr>
          <w:color w:val="00000A"/>
          <w:spacing w:val="-3"/>
          <w:sz w:val="20"/>
        </w:rPr>
        <w:t xml:space="preserve">Room </w:t>
      </w:r>
      <w:r>
        <w:rPr>
          <w:color w:val="00000A"/>
          <w:sz w:val="20"/>
        </w:rPr>
        <w:t>oronthetradingplatform,withoutpriornotificationofthe Client.</w:t>
      </w:r>
    </w:p>
    <w:p>
      <w:pPr>
        <w:pStyle w:val="BodyText"/>
        <w:spacing w:before="2" w:after="0"/>
        <w:rPr>
          <w:sz w:val="21"/>
        </w:rPr>
      </w:pPr>
      <w:r>
        <w:br w:type="column"/>
      </w:r>
      <w:r>
        <w:rPr>
          <w:sz w:val="21"/>
        </w:rPr>
      </w:r>
    </w:p>
    <w:p>
      <w:pPr>
        <w:pStyle w:val="Heading1"/>
        <w:numPr>
          <w:ilvl w:val="0"/>
          <w:numId w:val="18"/>
        </w:numPr>
        <w:tabs>
          <w:tab w:val="clear" w:pos="720"/>
          <w:tab w:val="left" w:pos="401" w:leader="none"/>
        </w:tabs>
        <w:spacing w:lineRule="auto" w:line="240" w:before="0" w:after="0"/>
        <w:ind w:hanging="0" w:left="102" w:right="105"/>
        <w:jc w:val="left"/>
        <w:rPr>
          <w:color w:val="00000A"/>
        </w:rPr>
      </w:pPr>
      <w:r>
        <w:rPr>
          <w:color w:val="00000A"/>
        </w:rPr>
        <w:t>ПОЛИТИКА В ОТНОШЕНИИ КОНФЛИКТОВ ИНТЕРЕСОВ</w:t>
      </w:r>
    </w:p>
    <w:p>
      <w:pPr>
        <w:pStyle w:val="BodyText"/>
        <w:spacing w:before="4" w:after="0"/>
        <w:rPr>
          <w:b/>
        </w:rPr>
      </w:pPr>
      <w:r>
        <w:rPr>
          <w:b/>
        </w:rPr>
      </w:r>
    </w:p>
    <w:p>
      <w:pPr>
        <w:pStyle w:val="ListParagraph"/>
        <w:numPr>
          <w:ilvl w:val="1"/>
          <w:numId w:val="18"/>
        </w:numPr>
        <w:tabs>
          <w:tab w:val="clear" w:pos="720"/>
          <w:tab w:val="left" w:pos="403" w:leader="none"/>
        </w:tabs>
        <w:spacing w:lineRule="auto" w:line="240" w:before="0" w:after="0"/>
        <w:ind w:hanging="0" w:left="102" w:right="244"/>
        <w:jc w:val="left"/>
        <w:rPr>
          <w:color w:val="00000A"/>
          <w:sz w:val="18"/>
        </w:rPr>
      </w:pPr>
      <w:r>
        <w:rPr>
          <w:color w:val="00000A"/>
          <w:sz w:val="20"/>
        </w:rPr>
        <w:t>Клиент соглашается и предоставляет Компании полномочия действовать в отношении Клиента и для Клиента так, как Компания считает целесообразным, невзирая на возможный конфликт интересов или на существование какого-то материального интереса в отношении любой операции в Личном кабинете или в торговой платформе, без предварительного</w:t>
      </w:r>
      <w:r>
        <w:rPr>
          <w:color w:val="00000A"/>
          <w:spacing w:val="-30"/>
          <w:sz w:val="20"/>
        </w:rPr>
        <w:t xml:space="preserve"> </w:t>
      </w:r>
      <w:r>
        <w:rPr>
          <w:color w:val="00000A"/>
          <w:sz w:val="20"/>
        </w:rPr>
        <w:t>уведомления Клиента.</w:t>
      </w:r>
    </w:p>
    <w:p>
      <w:pPr>
        <w:sectPr>
          <w:type w:val="continuous"/>
          <w:pgSz w:w="11906" w:h="16838"/>
          <w:pgMar w:left="620" w:right="1160" w:gutter="0" w:header="482" w:top="1660" w:footer="651" w:bottom="840"/>
          <w:cols w:num="2" w:equalWidth="false" w:sep="false">
            <w:col w:w="4838" w:space="86"/>
            <w:col w:w="5201"/>
          </w:cols>
          <w:formProt w:val="false"/>
          <w:textDirection w:val="lrTb"/>
          <w:docGrid w:type="default" w:linePitch="100" w:charSpace="4096"/>
        </w:sectPr>
      </w:pPr>
    </w:p>
    <w:p>
      <w:pPr>
        <w:pStyle w:val="BodyText"/>
        <w:rPr/>
      </w:pPr>
      <w:r>
        <w:rPr/>
      </w:r>
    </w:p>
    <w:p>
      <w:pPr>
        <w:sectPr>
          <w:headerReference w:type="default" r:id="rId12"/>
          <w:footerReference w:type="default" r:id="rId13"/>
          <w:type w:val="nextPage"/>
          <w:pgSz w:w="11906" w:h="16838"/>
          <w:pgMar w:left="620" w:right="1160" w:gutter="0" w:header="482" w:top="1660" w:footer="281" w:bottom="480"/>
          <w:pgNumType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112"/>
        <w:rPr/>
      </w:pPr>
      <w:r>
        <w:rPr>
          <w:color w:val="00000A"/>
        </w:rPr>
        <w:t>The Company’s employees are  required  to  comply  with apolicy of impartiality and to disregard any materialinterests or conflicts of interest when advising the Client.</w:t>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spacing w:before="2" w:after="0"/>
        <w:rPr>
          <w:sz w:val="28"/>
        </w:rPr>
      </w:pPr>
      <w:r>
        <w:rPr>
          <w:sz w:val="28"/>
        </w:rPr>
      </w:r>
    </w:p>
    <w:p>
      <w:pPr>
        <w:pStyle w:val="Heading1"/>
        <w:numPr>
          <w:ilvl w:val="0"/>
          <w:numId w:val="18"/>
        </w:numPr>
        <w:tabs>
          <w:tab w:val="clear" w:pos="720"/>
          <w:tab w:val="left" w:pos="305" w:leader="none"/>
        </w:tabs>
        <w:spacing w:lineRule="auto" w:line="240" w:before="0" w:after="0"/>
        <w:ind w:hanging="203" w:left="304" w:right="0"/>
        <w:jc w:val="left"/>
        <w:rPr>
          <w:color w:val="00000A"/>
        </w:rPr>
      </w:pPr>
      <w:r>
        <w:rPr>
          <w:color w:val="00000A"/>
        </w:rPr>
        <w:t>TRADING ACCOUNT</w:t>
      </w:r>
      <w:r>
        <w:rPr>
          <w:color w:val="00000A"/>
          <w:spacing w:val="4"/>
        </w:rPr>
        <w:t xml:space="preserve"> </w:t>
      </w:r>
      <w:r>
        <w:rPr>
          <w:color w:val="00000A"/>
        </w:rPr>
        <w:t>OPENING</w:t>
      </w:r>
    </w:p>
    <w:p>
      <w:pPr>
        <w:pStyle w:val="BodyText"/>
        <w:spacing w:before="3" w:after="0"/>
        <w:rPr>
          <w:b/>
        </w:rPr>
      </w:pPr>
      <w:r>
        <w:rPr>
          <w:b/>
        </w:rPr>
      </w:r>
    </w:p>
    <w:p>
      <w:pPr>
        <w:pStyle w:val="ListParagraph"/>
        <w:numPr>
          <w:ilvl w:val="1"/>
          <w:numId w:val="18"/>
        </w:numPr>
        <w:tabs>
          <w:tab w:val="clear" w:pos="720"/>
          <w:tab w:val="left" w:pos="535" w:leader="none"/>
        </w:tabs>
        <w:spacing w:lineRule="auto" w:line="240" w:before="0" w:after="0"/>
        <w:ind w:hanging="0" w:left="102" w:right="46"/>
        <w:jc w:val="both"/>
        <w:rPr>
          <w:color w:val="00000A"/>
          <w:sz w:val="20"/>
        </w:rPr>
      </w:pPr>
      <w:r>
        <w:rPr>
          <w:color w:val="00000A"/>
          <w:sz w:val="20"/>
        </w:rPr>
        <w:t>In order to open a trading account the Client should fill in the form on the Company’s</w:t>
      </w:r>
      <w:r>
        <w:rPr>
          <w:color w:val="00000A"/>
          <w:spacing w:val="-5"/>
          <w:sz w:val="20"/>
        </w:rPr>
        <w:t xml:space="preserve"> </w:t>
      </w:r>
      <w:r>
        <w:rPr>
          <w:color w:val="00000A"/>
          <w:sz w:val="20"/>
        </w:rPr>
        <w:t>website.</w:t>
      </w:r>
    </w:p>
    <w:p>
      <w:pPr>
        <w:pStyle w:val="BodyText"/>
        <w:rPr>
          <w:sz w:val="22"/>
        </w:rPr>
      </w:pPr>
      <w:r>
        <w:rPr>
          <w:sz w:val="22"/>
        </w:rPr>
      </w:r>
    </w:p>
    <w:p>
      <w:pPr>
        <w:pStyle w:val="BodyText"/>
        <w:spacing w:before="4" w:after="0"/>
        <w:rPr>
          <w:sz w:val="18"/>
        </w:rPr>
      </w:pPr>
      <w:r>
        <w:rPr>
          <w:sz w:val="18"/>
        </w:rPr>
      </w:r>
    </w:p>
    <w:p>
      <w:pPr>
        <w:pStyle w:val="ListParagraph"/>
        <w:numPr>
          <w:ilvl w:val="1"/>
          <w:numId w:val="18"/>
        </w:numPr>
        <w:tabs>
          <w:tab w:val="clear" w:pos="720"/>
          <w:tab w:val="left" w:pos="636" w:leader="none"/>
        </w:tabs>
        <w:spacing w:lineRule="auto" w:line="240" w:before="0" w:after="0"/>
        <w:ind w:hanging="0" w:left="102" w:right="38"/>
        <w:jc w:val="both"/>
        <w:rPr>
          <w:color w:val="00000A"/>
          <w:sz w:val="20"/>
        </w:rPr>
      </w:pPr>
      <w:r>
        <w:rPr>
          <w:color w:val="00000A"/>
          <w:sz w:val="20"/>
        </w:rPr>
        <w:t>The Company reserves the right at its absolute discretion to accept or reject the Client subject to all the data requested has been received by the Company in</w:t>
      </w:r>
      <w:r>
        <w:rPr>
          <w:color w:val="00000A"/>
          <w:spacing w:val="-16"/>
          <w:sz w:val="20"/>
        </w:rPr>
        <w:t xml:space="preserve"> </w:t>
      </w:r>
      <w:r>
        <w:rPr>
          <w:color w:val="00000A"/>
          <w:sz w:val="20"/>
        </w:rPr>
        <w:t>full.</w:t>
      </w:r>
    </w:p>
    <w:p>
      <w:pPr>
        <w:pStyle w:val="BodyText"/>
        <w:rPr>
          <w:sz w:val="22"/>
        </w:rPr>
      </w:pPr>
      <w:r>
        <w:rPr>
          <w:sz w:val="22"/>
        </w:rPr>
      </w:r>
    </w:p>
    <w:p>
      <w:pPr>
        <w:pStyle w:val="BodyText"/>
        <w:spacing w:before="4" w:after="0"/>
        <w:rPr>
          <w:sz w:val="18"/>
        </w:rPr>
      </w:pPr>
      <w:r>
        <w:rPr>
          <w:sz w:val="18"/>
        </w:rPr>
      </w:r>
    </w:p>
    <w:p>
      <w:pPr>
        <w:pStyle w:val="ListParagraph"/>
        <w:numPr>
          <w:ilvl w:val="1"/>
          <w:numId w:val="18"/>
        </w:numPr>
        <w:tabs>
          <w:tab w:val="clear" w:pos="720"/>
          <w:tab w:val="left" w:pos="566" w:leader="none"/>
        </w:tabs>
        <w:spacing w:lineRule="auto" w:line="240" w:before="1" w:after="0"/>
        <w:ind w:hanging="0" w:left="102" w:right="38"/>
        <w:jc w:val="both"/>
        <w:rPr>
          <w:color w:val="00000A"/>
          <w:sz w:val="20"/>
        </w:rPr>
      </w:pPr>
      <w:r>
        <w:rPr>
          <w:color w:val="00000A"/>
          <w:sz w:val="20"/>
        </w:rPr>
        <w:t>The Company has the right to refuse the Client in opening and maintaining trading account, if the information stated in the registration form is not</w:t>
      </w:r>
      <w:r>
        <w:rPr>
          <w:color w:val="00000A"/>
          <w:spacing w:val="-12"/>
          <w:sz w:val="20"/>
        </w:rPr>
        <w:t xml:space="preserve"> </w:t>
      </w:r>
      <w:r>
        <w:rPr>
          <w:color w:val="00000A"/>
          <w:sz w:val="20"/>
        </w:rPr>
        <w:t>valid.</w:t>
      </w:r>
    </w:p>
    <w:p>
      <w:pPr>
        <w:pStyle w:val="BodyText"/>
        <w:spacing w:before="3" w:after="0"/>
        <w:rPr/>
      </w:pPr>
      <w:r>
        <w:rPr/>
      </w:r>
    </w:p>
    <w:p>
      <w:pPr>
        <w:pStyle w:val="ListParagraph"/>
        <w:numPr>
          <w:ilvl w:val="0"/>
          <w:numId w:val="18"/>
        </w:numPr>
        <w:tabs>
          <w:tab w:val="clear" w:pos="720"/>
          <w:tab w:val="left" w:pos="305" w:leader="none"/>
        </w:tabs>
        <w:spacing w:lineRule="auto" w:line="240" w:before="1" w:after="0"/>
        <w:ind w:hanging="203" w:left="304" w:right="0"/>
        <w:jc w:val="left"/>
        <w:rPr>
          <w:b/>
          <w:sz w:val="20"/>
        </w:rPr>
      </w:pPr>
      <w:r>
        <w:rPr>
          <w:b/>
          <w:sz w:val="20"/>
        </w:rPr>
        <w:t>PAYMENTS</w:t>
      </w:r>
    </w:p>
    <w:p>
      <w:pPr>
        <w:pStyle w:val="BodyText"/>
        <w:rPr>
          <w:b/>
        </w:rPr>
      </w:pPr>
      <w:r>
        <w:rPr>
          <w:b/>
        </w:rPr>
      </w:r>
    </w:p>
    <w:p>
      <w:pPr>
        <w:pStyle w:val="ListParagraph"/>
        <w:numPr>
          <w:ilvl w:val="1"/>
          <w:numId w:val="18"/>
        </w:numPr>
        <w:tabs>
          <w:tab w:val="clear" w:pos="720"/>
          <w:tab w:val="left" w:pos="463" w:leader="none"/>
        </w:tabs>
        <w:spacing w:lineRule="auto" w:line="240" w:before="1" w:after="0"/>
        <w:ind w:hanging="0" w:left="102" w:right="38"/>
        <w:jc w:val="both"/>
        <w:rPr>
          <w:sz w:val="20"/>
        </w:rPr>
      </w:pPr>
      <w:r>
        <w:rPr>
          <w:sz w:val="20"/>
        </w:rPr>
        <w:t>The Client may deposit funds to the Client account at any</w:t>
      </w:r>
      <w:r>
        <w:rPr>
          <w:spacing w:val="-2"/>
          <w:sz w:val="20"/>
        </w:rPr>
        <w:t xml:space="preserve"> </w:t>
      </w:r>
      <w:r>
        <w:rPr>
          <w:sz w:val="20"/>
        </w:rPr>
        <w:t>time.</w:t>
      </w:r>
    </w:p>
    <w:p>
      <w:pPr>
        <w:pStyle w:val="BodyText"/>
        <w:spacing w:before="10" w:after="0"/>
        <w:rPr>
          <w:sz w:val="19"/>
        </w:rPr>
      </w:pPr>
      <w:r>
        <w:rPr>
          <w:sz w:val="19"/>
        </w:rPr>
      </w:r>
    </w:p>
    <w:p>
      <w:pPr>
        <w:pStyle w:val="ListParagraph"/>
        <w:numPr>
          <w:ilvl w:val="1"/>
          <w:numId w:val="18"/>
        </w:numPr>
        <w:tabs>
          <w:tab w:val="clear" w:pos="720"/>
          <w:tab w:val="left" w:pos="532" w:leader="none"/>
        </w:tabs>
        <w:spacing w:lineRule="auto" w:line="240" w:before="0" w:after="0"/>
        <w:ind w:hanging="0" w:left="102" w:right="39"/>
        <w:jc w:val="both"/>
        <w:rPr>
          <w:color w:val="00000A"/>
          <w:sz w:val="20"/>
        </w:rPr>
      </w:pPr>
      <w:r>
        <w:rPr>
          <w:color w:val="00000A"/>
          <w:sz w:val="20"/>
        </w:rPr>
        <w:t>The Client shall hold full responsibility for the accuracy of payments executed. If the Company bank details change, the Client shall hold full responsibility for any payments carried out in accordance with the obsolete details from the moment the new details are published in</w:t>
      </w:r>
      <w:r>
        <w:rPr>
          <w:sz w:val="20"/>
        </w:rPr>
        <w:t xml:space="preserve"> Company</w:t>
      </w:r>
      <w:r>
        <w:rPr>
          <w:color w:val="00000A"/>
          <w:sz w:val="20"/>
        </w:rPr>
        <w:t>.</w:t>
      </w:r>
    </w:p>
    <w:p>
      <w:pPr>
        <w:pStyle w:val="BodyText"/>
        <w:spacing w:before="8" w:after="0"/>
        <w:rPr/>
      </w:pPr>
      <w:r>
        <w:rPr/>
      </w:r>
    </w:p>
    <w:p>
      <w:pPr>
        <w:pStyle w:val="Heading1"/>
        <w:numPr>
          <w:ilvl w:val="0"/>
          <w:numId w:val="18"/>
        </w:numPr>
        <w:tabs>
          <w:tab w:val="clear" w:pos="720"/>
          <w:tab w:val="left" w:pos="305" w:leader="none"/>
        </w:tabs>
        <w:spacing w:lineRule="auto" w:line="240" w:before="0" w:after="0"/>
        <w:ind w:hanging="203" w:left="304" w:right="0"/>
        <w:jc w:val="left"/>
        <w:rPr>
          <w:color w:val="00000A"/>
        </w:rPr>
      </w:pPr>
      <w:r>
        <w:rPr>
          <w:color w:val="00000A"/>
        </w:rPr>
        <w:t>CLIENT’S FUNDS AND</w:t>
      </w:r>
      <w:r>
        <w:rPr>
          <w:color w:val="00000A"/>
          <w:spacing w:val="2"/>
        </w:rPr>
        <w:t xml:space="preserve"> </w:t>
      </w:r>
      <w:r>
        <w:rPr>
          <w:color w:val="00000A"/>
        </w:rPr>
        <w:t>INTEREST</w:t>
      </w:r>
    </w:p>
    <w:p>
      <w:pPr>
        <w:pStyle w:val="BodyText"/>
        <w:rPr>
          <w:b/>
          <w:sz w:val="22"/>
        </w:rPr>
      </w:pPr>
      <w:r>
        <w:rPr>
          <w:b/>
          <w:sz w:val="22"/>
        </w:rPr>
      </w:r>
    </w:p>
    <w:p>
      <w:pPr>
        <w:pStyle w:val="BodyText"/>
        <w:spacing w:before="3" w:after="0"/>
        <w:rPr>
          <w:b/>
          <w:sz w:val="18"/>
        </w:rPr>
      </w:pPr>
      <w:r>
        <w:rPr>
          <w:b/>
          <w:sz w:val="18"/>
        </w:rPr>
      </w:r>
    </w:p>
    <w:p>
      <w:pPr>
        <w:pStyle w:val="ListParagraph"/>
        <w:numPr>
          <w:ilvl w:val="1"/>
          <w:numId w:val="18"/>
        </w:numPr>
        <w:tabs>
          <w:tab w:val="clear" w:pos="720"/>
          <w:tab w:val="left" w:pos="461" w:leader="none"/>
        </w:tabs>
        <w:spacing w:lineRule="auto" w:line="240" w:before="1" w:after="0"/>
        <w:ind w:hanging="0" w:left="102" w:right="39"/>
        <w:jc w:val="both"/>
        <w:rPr>
          <w:color w:val="00000A"/>
          <w:sz w:val="20"/>
        </w:rPr>
      </w:pPr>
      <w:r>
        <w:rPr>
          <w:color w:val="00000A"/>
          <w:sz w:val="20"/>
        </w:rPr>
        <w:t>Client funds are held on Company accounts including segregated accounts opened in the Company's name for holding Client funds separate from the Company's</w:t>
      </w:r>
      <w:r>
        <w:rPr>
          <w:color w:val="00000A"/>
          <w:spacing w:val="-13"/>
          <w:sz w:val="20"/>
        </w:rPr>
        <w:t xml:space="preserve"> </w:t>
      </w:r>
      <w:r>
        <w:rPr>
          <w:color w:val="00000A"/>
          <w:sz w:val="20"/>
        </w:rPr>
        <w:t>funds.</w:t>
      </w:r>
    </w:p>
    <w:p>
      <w:pPr>
        <w:pStyle w:val="BodyText"/>
        <w:rPr>
          <w:sz w:val="22"/>
        </w:rPr>
      </w:pPr>
      <w:r>
        <w:rPr>
          <w:sz w:val="22"/>
        </w:rPr>
      </w:r>
    </w:p>
    <w:p>
      <w:pPr>
        <w:pStyle w:val="BodyText"/>
        <w:spacing w:before="4" w:after="0"/>
        <w:rPr>
          <w:sz w:val="18"/>
        </w:rPr>
      </w:pPr>
      <w:r>
        <w:rPr>
          <w:sz w:val="18"/>
        </w:rPr>
      </w:r>
    </w:p>
    <w:p>
      <w:pPr>
        <w:pStyle w:val="ListParagraph"/>
        <w:numPr>
          <w:ilvl w:val="1"/>
          <w:numId w:val="18"/>
        </w:numPr>
        <w:tabs>
          <w:tab w:val="clear" w:pos="720"/>
          <w:tab w:val="left" w:pos="566" w:leader="none"/>
        </w:tabs>
        <w:spacing w:lineRule="auto" w:line="240" w:before="0" w:after="0"/>
        <w:ind w:hanging="464" w:left="565" w:right="0"/>
        <w:jc w:val="both"/>
        <w:rPr>
          <w:color w:val="00000A"/>
          <w:sz w:val="20"/>
        </w:rPr>
      </w:pPr>
      <w:r>
        <w:rPr>
          <w:color w:val="00000A"/>
          <w:sz w:val="20"/>
        </w:rPr>
        <w:t>The</w:t>
      </w:r>
      <w:r>
        <w:rPr>
          <w:color w:val="00000A"/>
          <w:spacing w:val="10"/>
          <w:sz w:val="20"/>
        </w:rPr>
        <w:t xml:space="preserve"> </w:t>
      </w:r>
      <w:r>
        <w:rPr>
          <w:color w:val="00000A"/>
          <w:sz w:val="20"/>
        </w:rPr>
        <w:t>Client</w:t>
      </w:r>
      <w:r>
        <w:rPr>
          <w:color w:val="00000A"/>
          <w:spacing w:val="10"/>
          <w:sz w:val="20"/>
        </w:rPr>
        <w:t xml:space="preserve"> </w:t>
      </w:r>
      <w:r>
        <w:rPr>
          <w:color w:val="00000A"/>
          <w:sz w:val="20"/>
        </w:rPr>
        <w:t>acknowledges</w:t>
      </w:r>
      <w:r>
        <w:rPr>
          <w:color w:val="00000A"/>
          <w:spacing w:val="9"/>
          <w:sz w:val="20"/>
        </w:rPr>
        <w:t xml:space="preserve"> </w:t>
      </w:r>
      <w:r>
        <w:rPr>
          <w:color w:val="00000A"/>
          <w:sz w:val="20"/>
        </w:rPr>
        <w:t>and</w:t>
      </w:r>
      <w:r>
        <w:rPr>
          <w:color w:val="00000A"/>
          <w:spacing w:val="12"/>
          <w:sz w:val="20"/>
        </w:rPr>
        <w:t xml:space="preserve"> </w:t>
      </w:r>
      <w:r>
        <w:rPr>
          <w:color w:val="00000A"/>
          <w:sz w:val="20"/>
        </w:rPr>
        <w:t>agrees</w:t>
      </w:r>
      <w:r>
        <w:rPr>
          <w:color w:val="00000A"/>
          <w:spacing w:val="9"/>
          <w:sz w:val="20"/>
        </w:rPr>
        <w:t xml:space="preserve"> </w:t>
      </w:r>
      <w:r>
        <w:rPr>
          <w:color w:val="00000A"/>
          <w:sz w:val="20"/>
        </w:rPr>
        <w:t>that</w:t>
      </w:r>
      <w:r>
        <w:rPr>
          <w:color w:val="00000A"/>
          <w:spacing w:val="7"/>
          <w:sz w:val="20"/>
        </w:rPr>
        <w:t xml:space="preserve"> </w:t>
      </w:r>
      <w:r>
        <w:rPr>
          <w:color w:val="00000A"/>
          <w:sz w:val="20"/>
        </w:rPr>
        <w:t>the</w:t>
      </w:r>
    </w:p>
    <w:p>
      <w:pPr>
        <w:pStyle w:val="BodyText"/>
        <w:spacing w:before="4" w:after="0"/>
        <w:rPr>
          <w:sz w:val="19"/>
        </w:rPr>
      </w:pPr>
      <w:r>
        <w:br w:type="column"/>
      </w:r>
      <w:r>
        <w:rPr>
          <w:sz w:val="19"/>
        </w:rPr>
      </w:r>
    </w:p>
    <w:p>
      <w:pPr>
        <w:pStyle w:val="BodyText"/>
        <w:ind w:left="102" w:right="110"/>
        <w:rPr/>
      </w:pPr>
      <w:r>
        <w:rPr>
          <w:color w:val="00000A"/>
        </w:rPr>
        <w:t>Наличие конфликта интересов или материальной выгоды в отношении любой операции в Личном кабинете или в торговой платформе не должно оказывать влияние на обслуживание Клиента сотрудниками Компании.</w:t>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rPr>
          <w:sz w:val="22"/>
        </w:rPr>
      </w:pPr>
      <w:r>
        <w:rPr>
          <w:sz w:val="22"/>
        </w:rPr>
      </w:r>
    </w:p>
    <w:p>
      <w:pPr>
        <w:pStyle w:val="BodyText"/>
        <w:spacing w:before="9" w:after="0"/>
        <w:rPr>
          <w:sz w:val="26"/>
        </w:rPr>
      </w:pPr>
      <w:r>
        <w:rPr>
          <w:sz w:val="26"/>
        </w:rPr>
      </w:r>
    </w:p>
    <w:p>
      <w:pPr>
        <w:pStyle w:val="Heading1"/>
        <w:numPr>
          <w:ilvl w:val="0"/>
          <w:numId w:val="17"/>
        </w:numPr>
        <w:tabs>
          <w:tab w:val="clear" w:pos="720"/>
          <w:tab w:val="left" w:pos="302" w:leader="none"/>
        </w:tabs>
        <w:spacing w:lineRule="auto" w:line="240" w:before="1" w:after="0"/>
        <w:ind w:hanging="200" w:left="301" w:right="0"/>
        <w:jc w:val="left"/>
        <w:rPr/>
      </w:pPr>
      <w:r>
        <w:rPr>
          <w:color w:val="00000A"/>
        </w:rPr>
        <w:t>ОТКРЫТИЕ ТОРГОВОГО</w:t>
      </w:r>
      <w:r>
        <w:rPr>
          <w:color w:val="00000A"/>
          <w:spacing w:val="1"/>
        </w:rPr>
        <w:t xml:space="preserve"> </w:t>
      </w:r>
      <w:r>
        <w:rPr>
          <w:color w:val="00000A"/>
        </w:rPr>
        <w:t>СЧЕТА</w:t>
      </w:r>
    </w:p>
    <w:p>
      <w:pPr>
        <w:pStyle w:val="BodyText"/>
        <w:spacing w:before="6" w:after="0"/>
        <w:rPr>
          <w:b/>
          <w:sz w:val="21"/>
        </w:rPr>
      </w:pPr>
      <w:r>
        <w:rPr>
          <w:b/>
          <w:sz w:val="21"/>
        </w:rPr>
      </w:r>
    </w:p>
    <w:p>
      <w:pPr>
        <w:pStyle w:val="ListParagraph"/>
        <w:numPr>
          <w:ilvl w:val="1"/>
          <w:numId w:val="17"/>
        </w:numPr>
        <w:tabs>
          <w:tab w:val="clear" w:pos="720"/>
          <w:tab w:val="left" w:pos="547" w:leader="none"/>
        </w:tabs>
        <w:spacing w:lineRule="auto" w:line="240" w:before="1" w:after="0"/>
        <w:ind w:hanging="0" w:left="102" w:right="102"/>
        <w:jc w:val="both"/>
        <w:rPr>
          <w:sz w:val="20"/>
        </w:rPr>
      </w:pPr>
      <w:r>
        <w:rPr>
          <w:color w:val="00000A"/>
          <w:sz w:val="20"/>
        </w:rPr>
        <w:t>Основанием для открытия торгового счёта является заполнение Клиентом соответствующей формы на интернет-сайте</w:t>
      </w:r>
      <w:r>
        <w:rPr>
          <w:color w:val="00000A"/>
          <w:spacing w:val="-1"/>
          <w:sz w:val="20"/>
        </w:rPr>
        <w:t xml:space="preserve"> </w:t>
      </w:r>
      <w:r>
        <w:rPr>
          <w:color w:val="00000A"/>
          <w:sz w:val="20"/>
        </w:rPr>
        <w:t>Компании.</w:t>
      </w:r>
    </w:p>
    <w:p>
      <w:pPr>
        <w:pStyle w:val="BodyText"/>
        <w:spacing w:before="4" w:after="0"/>
        <w:rPr/>
      </w:pPr>
      <w:r>
        <w:rPr/>
      </w:r>
    </w:p>
    <w:p>
      <w:pPr>
        <w:pStyle w:val="ListParagraph"/>
        <w:numPr>
          <w:ilvl w:val="1"/>
          <w:numId w:val="17"/>
        </w:numPr>
        <w:tabs>
          <w:tab w:val="clear" w:pos="720"/>
          <w:tab w:val="left" w:pos="552" w:leader="none"/>
        </w:tabs>
        <w:spacing w:lineRule="auto" w:line="240" w:before="0" w:after="0"/>
        <w:ind w:hanging="0" w:left="102" w:right="102"/>
        <w:jc w:val="both"/>
        <w:rPr>
          <w:sz w:val="20"/>
        </w:rPr>
      </w:pPr>
      <w:r>
        <w:rPr>
          <w:color w:val="00000A"/>
          <w:sz w:val="20"/>
        </w:rPr>
        <w:t>Компания оставляет за собой право по своему собственному усмотрению принять или отклонить Клиента в зависимости от полноты предоставленных им данных.</w:t>
      </w:r>
    </w:p>
    <w:p>
      <w:pPr>
        <w:pStyle w:val="BodyText"/>
        <w:spacing w:before="4" w:after="0"/>
        <w:rPr/>
      </w:pPr>
      <w:r>
        <w:rPr/>
      </w:r>
    </w:p>
    <w:p>
      <w:pPr>
        <w:pStyle w:val="ListParagraph"/>
        <w:numPr>
          <w:ilvl w:val="1"/>
          <w:numId w:val="17"/>
        </w:numPr>
        <w:tabs>
          <w:tab w:val="clear" w:pos="720"/>
          <w:tab w:val="left" w:pos="523" w:leader="none"/>
        </w:tabs>
        <w:spacing w:lineRule="auto" w:line="240" w:before="0" w:after="0"/>
        <w:ind w:hanging="0" w:left="102" w:right="107"/>
        <w:jc w:val="both"/>
        <w:rPr>
          <w:sz w:val="20"/>
        </w:rPr>
      </w:pPr>
      <w:r>
        <w:rPr>
          <w:color w:val="00000A"/>
          <w:sz w:val="20"/>
        </w:rPr>
        <w:t>Компания имеет право отказать Клиенту в открытии и обслуживании торгового счёта, если информация, указанная в регистрационной форме, является</w:t>
      </w:r>
      <w:r>
        <w:rPr>
          <w:color w:val="00000A"/>
          <w:spacing w:val="-9"/>
          <w:sz w:val="20"/>
        </w:rPr>
        <w:t xml:space="preserve"> </w:t>
      </w:r>
      <w:r>
        <w:rPr>
          <w:color w:val="00000A"/>
          <w:sz w:val="20"/>
        </w:rPr>
        <w:t>ложной.</w:t>
      </w:r>
    </w:p>
    <w:p>
      <w:pPr>
        <w:pStyle w:val="BodyText"/>
        <w:spacing w:before="4" w:after="0"/>
        <w:rPr/>
      </w:pPr>
      <w:r>
        <w:rPr/>
      </w:r>
    </w:p>
    <w:p>
      <w:pPr>
        <w:pStyle w:val="Heading1"/>
        <w:numPr>
          <w:ilvl w:val="0"/>
          <w:numId w:val="17"/>
        </w:numPr>
        <w:tabs>
          <w:tab w:val="clear" w:pos="720"/>
          <w:tab w:val="left" w:pos="302" w:leader="none"/>
        </w:tabs>
        <w:spacing w:lineRule="auto" w:line="240" w:before="0" w:after="0"/>
        <w:ind w:hanging="200" w:left="301" w:right="0"/>
        <w:jc w:val="left"/>
        <w:rPr/>
      </w:pPr>
      <w:r>
        <w:rPr>
          <w:color w:val="00000A"/>
        </w:rPr>
        <w:t>ПЛАТЕЖИ</w:t>
      </w:r>
    </w:p>
    <w:p>
      <w:pPr>
        <w:pStyle w:val="BodyText"/>
        <w:spacing w:before="1" w:after="0"/>
        <w:rPr>
          <w:b/>
        </w:rPr>
      </w:pPr>
      <w:r>
        <w:rPr>
          <w:b/>
        </w:rPr>
      </w:r>
    </w:p>
    <w:p>
      <w:pPr>
        <w:pStyle w:val="ListParagraph"/>
        <w:numPr>
          <w:ilvl w:val="1"/>
          <w:numId w:val="17"/>
        </w:numPr>
        <w:tabs>
          <w:tab w:val="clear" w:pos="720"/>
          <w:tab w:val="left" w:pos="475" w:leader="none"/>
        </w:tabs>
        <w:spacing w:lineRule="auto" w:line="240" w:before="0" w:after="0"/>
        <w:ind w:hanging="0" w:left="102" w:right="105"/>
        <w:jc w:val="both"/>
        <w:rPr>
          <w:sz w:val="20"/>
        </w:rPr>
      </w:pPr>
      <w:r>
        <w:rPr>
          <w:color w:val="00000A"/>
          <w:sz w:val="20"/>
        </w:rPr>
        <w:t>Клиент может перевести денежные средства на счет Клиента в любое</w:t>
      </w:r>
      <w:r>
        <w:rPr>
          <w:color w:val="00000A"/>
          <w:spacing w:val="1"/>
          <w:sz w:val="20"/>
        </w:rPr>
        <w:t xml:space="preserve"> </w:t>
      </w:r>
      <w:r>
        <w:rPr>
          <w:color w:val="00000A"/>
          <w:sz w:val="20"/>
        </w:rPr>
        <w:t>время.</w:t>
      </w:r>
    </w:p>
    <w:p>
      <w:pPr>
        <w:pStyle w:val="BodyText"/>
        <w:spacing w:before="10" w:after="0"/>
        <w:rPr>
          <w:sz w:val="19"/>
        </w:rPr>
      </w:pPr>
      <w:r>
        <w:rPr>
          <w:sz w:val="19"/>
        </w:rPr>
      </w:r>
    </w:p>
    <w:p>
      <w:pPr>
        <w:pStyle w:val="ListParagraph"/>
        <w:numPr>
          <w:ilvl w:val="1"/>
          <w:numId w:val="17"/>
        </w:numPr>
        <w:tabs>
          <w:tab w:val="clear" w:pos="720"/>
          <w:tab w:val="left" w:pos="540" w:leader="none"/>
        </w:tabs>
        <w:spacing w:lineRule="auto" w:line="240" w:before="0" w:after="0"/>
        <w:ind w:hanging="0" w:left="102" w:right="102"/>
        <w:jc w:val="both"/>
        <w:rPr>
          <w:sz w:val="20"/>
        </w:rPr>
      </w:pPr>
      <w:r>
        <w:rPr>
          <w:color w:val="00000A"/>
          <w:sz w:val="20"/>
        </w:rPr>
        <w:t>Клиент самостоятельно несет ответственность за правильность производимых им платежей. При изменении банковских реквизитов Компании, с момента опубликования новых реквизитов в Личном кабинете, Клиент самостоятельно несет ответственность за платежи, произведенные по устаревшим реквизитам.</w:t>
      </w:r>
    </w:p>
    <w:p>
      <w:pPr>
        <w:pStyle w:val="BodyText"/>
        <w:spacing w:before="8" w:after="0"/>
        <w:rPr/>
      </w:pPr>
      <w:r>
        <w:rPr/>
      </w:r>
    </w:p>
    <w:p>
      <w:pPr>
        <w:pStyle w:val="Heading1"/>
        <w:numPr>
          <w:ilvl w:val="0"/>
          <w:numId w:val="17"/>
        </w:numPr>
        <w:tabs>
          <w:tab w:val="clear" w:pos="720"/>
          <w:tab w:val="left" w:pos="587" w:leader="none"/>
          <w:tab w:val="left" w:pos="588" w:leader="none"/>
          <w:tab w:val="left" w:pos="2164" w:leader="none"/>
          <w:tab w:val="left" w:pos="3591" w:leader="none"/>
          <w:tab w:val="left" w:pos="4940" w:leader="none"/>
        </w:tabs>
        <w:spacing w:lineRule="auto" w:line="240" w:before="0" w:after="0"/>
        <w:ind w:hanging="0" w:left="102" w:right="100"/>
        <w:jc w:val="left"/>
        <w:rPr/>
      </w:pPr>
      <w:r>
        <w:rPr>
          <w:color w:val="00000A"/>
        </w:rPr>
        <w:t>ДЕНЕЖНЫЕ</w:t>
        <w:tab/>
        <w:t>СРЕДСТВА</w:t>
        <w:tab/>
        <w:t>КЛИЕНТА</w:t>
        <w:tab/>
      </w:r>
      <w:r>
        <w:rPr>
          <w:color w:val="00000A"/>
          <w:spacing w:val="-17"/>
        </w:rPr>
        <w:t xml:space="preserve">И </w:t>
      </w:r>
      <w:r>
        <w:rPr>
          <w:color w:val="00000A"/>
        </w:rPr>
        <w:t>ПРОЦЕНТЫ</w:t>
      </w:r>
    </w:p>
    <w:p>
      <w:pPr>
        <w:pStyle w:val="BodyText"/>
        <w:spacing w:before="4" w:after="0"/>
        <w:rPr>
          <w:b/>
        </w:rPr>
      </w:pPr>
      <w:r>
        <w:rPr>
          <w:b/>
        </w:rPr>
      </w:r>
    </w:p>
    <w:p>
      <w:pPr>
        <w:pStyle w:val="ListParagraph"/>
        <w:numPr>
          <w:ilvl w:val="1"/>
          <w:numId w:val="17"/>
        </w:numPr>
        <w:tabs>
          <w:tab w:val="clear" w:pos="720"/>
          <w:tab w:val="left" w:pos="542" w:leader="none"/>
        </w:tabs>
        <w:spacing w:lineRule="auto" w:line="240" w:before="0" w:after="0"/>
        <w:ind w:hanging="0" w:left="102" w:right="102"/>
        <w:jc w:val="both"/>
        <w:rPr>
          <w:sz w:val="20"/>
        </w:rPr>
      </w:pPr>
      <w:r>
        <w:rPr>
          <w:color w:val="00000A"/>
          <w:sz w:val="20"/>
        </w:rPr>
        <w:t>Денежные средства Клиента хранятся на счетах Компании, в том числе, сегрегированных счетах, открытых на имя Компании для хранения денежных средств клиентов отдельно от средств</w:t>
      </w:r>
      <w:r>
        <w:rPr>
          <w:color w:val="00000A"/>
          <w:spacing w:val="-1"/>
          <w:sz w:val="20"/>
        </w:rPr>
        <w:t xml:space="preserve"> </w:t>
      </w:r>
      <w:r>
        <w:rPr>
          <w:color w:val="00000A"/>
          <w:sz w:val="20"/>
        </w:rPr>
        <w:t>Компании.</w:t>
      </w:r>
    </w:p>
    <w:p>
      <w:pPr>
        <w:pStyle w:val="ListParagraph"/>
        <w:numPr>
          <w:ilvl w:val="1"/>
          <w:numId w:val="17"/>
        </w:numPr>
        <w:tabs>
          <w:tab w:val="clear" w:pos="720"/>
          <w:tab w:val="left" w:pos="475" w:leader="none"/>
        </w:tabs>
        <w:spacing w:lineRule="atLeast" w:line="290" w:before="174" w:after="0"/>
        <w:ind w:hanging="299" w:left="401" w:right="153"/>
        <w:jc w:val="left"/>
        <w:rPr>
          <w:sz w:val="20"/>
        </w:rPr>
      </w:pPr>
      <w:r>
        <w:rPr>
          <w:color w:val="00000A"/>
          <w:sz w:val="20"/>
        </w:rPr>
        <w:t>Клиент признает и согласен с тем,что весь результат 6</w:t>
      </w:r>
    </w:p>
    <w:p>
      <w:pPr>
        <w:sectPr>
          <w:type w:val="continuous"/>
          <w:pgSz w:w="11906" w:h="16838"/>
          <w:pgMar w:left="620" w:right="1160" w:gutter="0" w:header="482" w:top="1660" w:footer="281" w:bottom="480"/>
          <w:cols w:num="2" w:equalWidth="false" w:sep="false">
            <w:col w:w="4852" w:space="72"/>
            <w:col w:w="5201"/>
          </w:cols>
          <w:formProt w:val="false"/>
          <w:textDirection w:val="lrTb"/>
          <w:docGrid w:type="default" w:linePitch="100" w:charSpace="4096"/>
        </w:sectPr>
      </w:pPr>
    </w:p>
    <w:p>
      <w:pPr>
        <w:pStyle w:val="BodyText"/>
        <w:rPr/>
      </w:pPr>
      <w:r>
        <w:rPr/>
      </w:r>
    </w:p>
    <w:p>
      <w:pPr>
        <w:pStyle w:val="BodyText"/>
        <w:spacing w:before="4" w:after="0"/>
        <w:rPr>
          <w:sz w:val="19"/>
        </w:rPr>
      </w:pPr>
      <w:r>
        <w:rPr>
          <w:sz w:val="19"/>
        </w:rPr>
      </w:r>
    </w:p>
    <w:p>
      <w:pPr>
        <w:pStyle w:val="BodyText"/>
        <w:ind w:hanging="7" w:left="109" w:right="835"/>
        <w:rPr/>
      </w:pPr>
      <w:r>
        <w:rPr>
          <w:color w:val="00000A"/>
        </w:rPr>
        <w:t>entire amount as a result of trading on the Client's account, в следствии торговли на счету Клиента, также все as well as all interest and cash-back received under проценты и кешбек, полученные согласно</w:t>
      </w:r>
    </w:p>
    <w:p>
      <w:pPr>
        <w:pStyle w:val="BodyText"/>
        <w:spacing w:before="3" w:after="0"/>
        <w:ind w:left="102" w:right="238"/>
        <w:rPr/>
      </w:pPr>
      <w:r>
        <w:rPr>
          <w:color w:val="00000A"/>
        </w:rPr>
        <w:t>additional agreements, the Company  will  consider  the  дополнительных договоров, Компания будет считать property of the client. The client has the right to withdraw собственностью клиента. Клиент имеет право выводить them from the account in accordance with the Terms and их со счета согласно</w:t>
      </w:r>
      <w:r>
        <w:rPr>
          <w:color w:val="00000A"/>
          <w:spacing w:val="12"/>
        </w:rPr>
        <w:t xml:space="preserve"> </w:t>
      </w:r>
      <w:r>
        <w:rPr>
          <w:color w:val="00000A"/>
        </w:rPr>
        <w:t>Регламента.</w:t>
      </w:r>
    </w:p>
    <w:p>
      <w:pPr>
        <w:pStyle w:val="BodyText"/>
        <w:spacing w:before="3" w:after="0"/>
        <w:ind w:left="102" w:right="0"/>
        <w:rPr/>
      </w:pPr>
      <w:r>
        <w:rPr>
          <w:color w:val="00000A"/>
        </w:rPr>
        <w:t>Conditions.</w:t>
      </w:r>
    </w:p>
    <w:p>
      <w:pPr>
        <w:pStyle w:val="Heading1"/>
        <w:numPr>
          <w:ilvl w:val="0"/>
          <w:numId w:val="17"/>
        </w:numPr>
        <w:tabs>
          <w:tab w:val="clear" w:pos="720"/>
          <w:tab w:val="left" w:pos="5232" w:leader="none"/>
        </w:tabs>
        <w:spacing w:lineRule="auto" w:line="240" w:before="2" w:after="0"/>
        <w:ind w:hanging="203" w:left="5231" w:right="0"/>
        <w:jc w:val="left"/>
        <w:rPr/>
      </w:pPr>
      <w:r>
        <w:rPr>
          <w:color w:val="00000A"/>
        </w:rPr>
        <w:t>ПОЛИТИКА ВВОДА/ВЫВОДА СРЕДСТВ</w:t>
      </w:r>
    </w:p>
    <w:p>
      <w:pPr>
        <w:pStyle w:val="BodyText"/>
        <w:spacing w:before="1" w:after="0"/>
        <w:rPr>
          <w:b/>
          <w:sz w:val="12"/>
        </w:rPr>
      </w:pPr>
      <w:r>
        <w:rPr>
          <w:b/>
          <w:sz w:val="12"/>
        </w:rPr>
      </w:r>
    </w:p>
    <w:p>
      <w:pPr>
        <w:sectPr>
          <w:headerReference w:type="default" r:id="rId14"/>
          <w:footerReference w:type="default" r:id="rId15"/>
          <w:type w:val="nextPage"/>
          <w:pgSz w:w="11906" w:h="16838"/>
          <w:pgMar w:left="620" w:right="1160" w:gutter="0" w:header="482" w:top="1660" w:footer="281" w:bottom="480"/>
          <w:pgNumType w:fmt="decimal"/>
          <w:formProt w:val="false"/>
          <w:textDirection w:val="lrTb"/>
          <w:docGrid w:type="default" w:linePitch="100" w:charSpace="4096"/>
        </w:sectPr>
      </w:pPr>
    </w:p>
    <w:p>
      <w:pPr>
        <w:pStyle w:val="ListParagraph"/>
        <w:numPr>
          <w:ilvl w:val="0"/>
          <w:numId w:val="16"/>
        </w:numPr>
        <w:tabs>
          <w:tab w:val="clear" w:pos="720"/>
          <w:tab w:val="left" w:pos="305" w:leader="none"/>
        </w:tabs>
        <w:spacing w:lineRule="auto" w:line="240" w:before="93" w:after="0"/>
        <w:ind w:hanging="203" w:left="304" w:right="0"/>
        <w:jc w:val="both"/>
        <w:rPr>
          <w:b/>
          <w:sz w:val="20"/>
        </w:rPr>
      </w:pPr>
      <w:r>
        <w:rPr>
          <w:b/>
          <w:color w:val="00000A"/>
          <w:sz w:val="20"/>
        </w:rPr>
        <w:t>DEPOSIT/WITHDRAWAL POLICY</w:t>
      </w:r>
    </w:p>
    <w:p>
      <w:pPr>
        <w:pStyle w:val="BodyText"/>
        <w:spacing w:before="1" w:after="0"/>
        <w:rPr>
          <w:b/>
        </w:rPr>
      </w:pPr>
      <w:r>
        <w:rPr>
          <w:b/>
        </w:rPr>
      </w:r>
    </w:p>
    <w:p>
      <w:pPr>
        <w:pStyle w:val="ListParagraph"/>
        <w:numPr>
          <w:ilvl w:val="1"/>
          <w:numId w:val="16"/>
        </w:numPr>
        <w:tabs>
          <w:tab w:val="clear" w:pos="720"/>
          <w:tab w:val="left" w:pos="516" w:leader="none"/>
        </w:tabs>
        <w:spacing w:lineRule="auto" w:line="240" w:before="0" w:after="0"/>
        <w:ind w:hanging="0" w:left="102" w:right="42"/>
        <w:jc w:val="both"/>
        <w:rPr>
          <w:sz w:val="20"/>
        </w:rPr>
      </w:pPr>
      <w:r>
        <w:rPr>
          <w:color w:val="00000A"/>
          <w:sz w:val="20"/>
        </w:rPr>
        <w:t>The balance value of the Client’s account is the amount of the Company’s financial commitments to the Client at a particular time, unless additional terms are stipulated. The additional term may be participation of the Client in different campaigns arranged by the</w:t>
      </w:r>
      <w:r>
        <w:rPr>
          <w:color w:val="00000A"/>
          <w:spacing w:val="-12"/>
          <w:sz w:val="20"/>
        </w:rPr>
        <w:t xml:space="preserve"> </w:t>
      </w:r>
      <w:r>
        <w:rPr>
          <w:color w:val="00000A"/>
          <w:sz w:val="20"/>
        </w:rPr>
        <w:t>Company.</w:t>
      </w:r>
    </w:p>
    <w:p>
      <w:pPr>
        <w:pStyle w:val="BodyText"/>
        <w:rPr>
          <w:sz w:val="22"/>
        </w:rPr>
      </w:pPr>
      <w:r>
        <w:rPr>
          <w:sz w:val="22"/>
        </w:rPr>
      </w:r>
    </w:p>
    <w:p>
      <w:pPr>
        <w:pStyle w:val="BodyText"/>
        <w:spacing w:before="7" w:after="0"/>
        <w:rPr>
          <w:sz w:val="18"/>
        </w:rPr>
      </w:pPr>
      <w:r>
        <w:rPr>
          <w:sz w:val="18"/>
        </w:rPr>
      </w:r>
    </w:p>
    <w:p>
      <w:pPr>
        <w:pStyle w:val="ListParagraph"/>
        <w:numPr>
          <w:ilvl w:val="1"/>
          <w:numId w:val="16"/>
        </w:numPr>
        <w:tabs>
          <w:tab w:val="clear" w:pos="720"/>
          <w:tab w:val="left" w:pos="518" w:leader="none"/>
        </w:tabs>
        <w:spacing w:lineRule="auto" w:line="240" w:before="1" w:after="0"/>
        <w:ind w:hanging="0" w:left="102" w:right="39"/>
        <w:jc w:val="both"/>
        <w:rPr>
          <w:sz w:val="20"/>
        </w:rPr>
      </w:pPr>
      <w:r>
        <w:rPr>
          <w:color w:val="00000A"/>
          <w:sz w:val="20"/>
        </w:rPr>
        <w:t>Withdrawal request should be executed by the Client in an electronic form specified in the Trader’s Room internal interface. After creation of the request the withdrawal amount shall not had been deducted from the balance of the account until the moment of effecting payment. Payments made under the Client’s requests are not subject to refund or</w:t>
      </w:r>
      <w:r>
        <w:rPr>
          <w:color w:val="00000A"/>
          <w:spacing w:val="1"/>
          <w:sz w:val="20"/>
        </w:rPr>
        <w:t xml:space="preserve"> </w:t>
      </w:r>
      <w:r>
        <w:rPr>
          <w:color w:val="00000A"/>
          <w:sz w:val="20"/>
        </w:rPr>
        <w:t>appeal.</w:t>
      </w:r>
    </w:p>
    <w:p>
      <w:pPr>
        <w:pStyle w:val="BodyText"/>
        <w:spacing w:before="6" w:after="0"/>
        <w:rPr/>
      </w:pPr>
      <w:r>
        <w:rPr/>
      </w:r>
    </w:p>
    <w:p>
      <w:pPr>
        <w:pStyle w:val="ListParagraph"/>
        <w:numPr>
          <w:ilvl w:val="1"/>
          <w:numId w:val="16"/>
        </w:numPr>
        <w:tabs>
          <w:tab w:val="clear" w:pos="720"/>
          <w:tab w:val="left" w:pos="461" w:leader="none"/>
        </w:tabs>
        <w:spacing w:lineRule="auto" w:line="240" w:before="0" w:after="0"/>
        <w:ind w:hanging="0" w:left="102" w:right="38"/>
        <w:jc w:val="both"/>
        <w:rPr>
          <w:sz w:val="20"/>
        </w:rPr>
      </w:pPr>
      <w:r>
        <w:rPr>
          <w:color w:val="00000A"/>
          <w:sz w:val="20"/>
        </w:rPr>
        <w:t>In order to deposit the trading account the Client uses the Trader’s Room internal</w:t>
      </w:r>
      <w:r>
        <w:rPr>
          <w:color w:val="00000A"/>
          <w:spacing w:val="-2"/>
          <w:sz w:val="20"/>
        </w:rPr>
        <w:t xml:space="preserve"> </w:t>
      </w:r>
      <w:r>
        <w:rPr>
          <w:color w:val="00000A"/>
          <w:sz w:val="20"/>
        </w:rPr>
        <w:t>interface.</w:t>
      </w:r>
    </w:p>
    <w:p>
      <w:pPr>
        <w:pStyle w:val="BodyText"/>
        <w:spacing w:before="5" w:after="0"/>
        <w:rPr/>
      </w:pPr>
      <w:r>
        <w:rPr/>
      </w:r>
    </w:p>
    <w:p>
      <w:pPr>
        <w:pStyle w:val="ListParagraph"/>
        <w:numPr>
          <w:ilvl w:val="1"/>
          <w:numId w:val="16"/>
        </w:numPr>
        <w:tabs>
          <w:tab w:val="clear" w:pos="720"/>
          <w:tab w:val="left" w:pos="525" w:leader="none"/>
        </w:tabs>
        <w:spacing w:lineRule="auto" w:line="240" w:before="0" w:after="0"/>
        <w:ind w:hanging="0" w:left="102" w:right="41"/>
        <w:jc w:val="both"/>
        <w:rPr>
          <w:sz w:val="20"/>
        </w:rPr>
      </w:pPr>
      <w:r>
        <w:rPr>
          <w:color w:val="00000A"/>
          <w:sz w:val="20"/>
        </w:rPr>
        <w:t>The Client agrees that in case of failure in the software operation, delay in deposit of funds to the Client account is</w:t>
      </w:r>
      <w:r>
        <w:rPr>
          <w:color w:val="00000A"/>
          <w:spacing w:val="-4"/>
          <w:sz w:val="20"/>
        </w:rPr>
        <w:t xml:space="preserve"> </w:t>
      </w:r>
      <w:r>
        <w:rPr>
          <w:color w:val="00000A"/>
          <w:sz w:val="20"/>
        </w:rPr>
        <w:t>possible.</w:t>
      </w:r>
    </w:p>
    <w:p>
      <w:pPr>
        <w:pStyle w:val="BodyText"/>
        <w:spacing w:before="4" w:after="0"/>
        <w:rPr/>
      </w:pPr>
      <w:r>
        <w:rPr/>
      </w:r>
    </w:p>
    <w:p>
      <w:pPr>
        <w:pStyle w:val="ListParagraph"/>
        <w:numPr>
          <w:ilvl w:val="1"/>
          <w:numId w:val="16"/>
        </w:numPr>
        <w:tabs>
          <w:tab w:val="clear" w:pos="720"/>
          <w:tab w:val="left" w:pos="465" w:leader="none"/>
        </w:tabs>
        <w:spacing w:lineRule="auto" w:line="240" w:before="0" w:after="0"/>
        <w:ind w:hanging="0" w:left="102" w:right="42"/>
        <w:jc w:val="both"/>
        <w:rPr>
          <w:sz w:val="20"/>
        </w:rPr>
      </w:pPr>
      <w:r>
        <w:rPr>
          <w:color w:val="00000A"/>
          <w:sz w:val="20"/>
        </w:rPr>
        <w:t>The Client agrees to pay all extra costs (if necessary) including taxes, customs</w:t>
      </w:r>
      <w:r>
        <w:rPr>
          <w:color w:val="00000A"/>
          <w:spacing w:val="4"/>
          <w:sz w:val="20"/>
        </w:rPr>
        <w:t xml:space="preserve"> </w:t>
      </w:r>
      <w:r>
        <w:rPr>
          <w:color w:val="00000A"/>
          <w:sz w:val="20"/>
        </w:rPr>
        <w:t>etc.</w:t>
      </w:r>
    </w:p>
    <w:p>
      <w:pPr>
        <w:pStyle w:val="BodyText"/>
        <w:rPr>
          <w:sz w:val="22"/>
        </w:rPr>
      </w:pPr>
      <w:r>
        <w:rPr>
          <w:sz w:val="22"/>
        </w:rPr>
      </w:r>
    </w:p>
    <w:p>
      <w:pPr>
        <w:pStyle w:val="BodyText"/>
        <w:spacing w:before="4" w:after="0"/>
        <w:rPr>
          <w:sz w:val="18"/>
        </w:rPr>
      </w:pPr>
      <w:r>
        <w:rPr>
          <w:sz w:val="18"/>
        </w:rPr>
      </w:r>
    </w:p>
    <w:p>
      <w:pPr>
        <w:pStyle w:val="ListParagraph"/>
        <w:numPr>
          <w:ilvl w:val="1"/>
          <w:numId w:val="16"/>
        </w:numPr>
        <w:tabs>
          <w:tab w:val="clear" w:pos="720"/>
          <w:tab w:val="left" w:pos="513" w:leader="none"/>
        </w:tabs>
        <w:spacing w:lineRule="auto" w:line="240" w:before="0" w:after="0"/>
        <w:ind w:hanging="0" w:left="102" w:right="42"/>
        <w:jc w:val="both"/>
        <w:rPr>
          <w:sz w:val="20"/>
        </w:rPr>
      </w:pPr>
      <w:r>
        <w:rPr>
          <w:color w:val="00000A"/>
          <w:sz w:val="20"/>
        </w:rPr>
        <w:t>The Company and the Payment services provider guarantee only effecting payments in specified by the Client amount and do not bear any responsibility for payment of the abovementioned extra costs by the</w:t>
      </w:r>
      <w:r>
        <w:rPr>
          <w:color w:val="00000A"/>
          <w:spacing w:val="-18"/>
          <w:sz w:val="20"/>
        </w:rPr>
        <w:t xml:space="preserve"> </w:t>
      </w:r>
      <w:r>
        <w:rPr>
          <w:color w:val="00000A"/>
          <w:sz w:val="20"/>
        </w:rPr>
        <w:t>Client.</w:t>
      </w:r>
    </w:p>
    <w:p>
      <w:pPr>
        <w:pStyle w:val="BodyText"/>
        <w:spacing w:before="4" w:after="0"/>
        <w:rPr/>
      </w:pPr>
      <w:r>
        <w:rPr/>
      </w:r>
    </w:p>
    <w:p>
      <w:pPr>
        <w:pStyle w:val="ListParagraph"/>
        <w:numPr>
          <w:ilvl w:val="1"/>
          <w:numId w:val="16"/>
        </w:numPr>
        <w:tabs>
          <w:tab w:val="clear" w:pos="720"/>
          <w:tab w:val="left" w:pos="516" w:leader="none"/>
        </w:tabs>
        <w:spacing w:lineRule="auto" w:line="240" w:before="1" w:after="0"/>
        <w:ind w:hanging="0" w:left="102" w:right="40"/>
        <w:jc w:val="both"/>
        <w:rPr>
          <w:sz w:val="20"/>
        </w:rPr>
      </w:pPr>
      <w:r>
        <w:rPr>
          <w:color w:val="00000A"/>
          <w:sz w:val="20"/>
        </w:rPr>
        <w:t>After pushing the button “Pay” and the payment confirmation the payment is deemed to be processed and made</w:t>
      </w:r>
      <w:r>
        <w:rPr>
          <w:color w:val="00000A"/>
          <w:spacing w:val="-3"/>
          <w:sz w:val="20"/>
        </w:rPr>
        <w:t xml:space="preserve"> </w:t>
      </w:r>
      <w:r>
        <w:rPr>
          <w:color w:val="00000A"/>
          <w:sz w:val="20"/>
        </w:rPr>
        <w:t>irrevocably.</w:t>
      </w:r>
    </w:p>
    <w:p>
      <w:pPr>
        <w:pStyle w:val="BodyText"/>
        <w:spacing w:before="3" w:after="0"/>
        <w:rPr/>
      </w:pPr>
      <w:r>
        <w:rPr/>
      </w:r>
    </w:p>
    <w:p>
      <w:pPr>
        <w:pStyle w:val="ListParagraph"/>
        <w:numPr>
          <w:ilvl w:val="1"/>
          <w:numId w:val="16"/>
        </w:numPr>
        <w:tabs>
          <w:tab w:val="clear" w:pos="720"/>
          <w:tab w:val="left" w:pos="516" w:leader="none"/>
        </w:tabs>
        <w:spacing w:lineRule="auto" w:line="240" w:before="1" w:after="0"/>
        <w:ind w:hanging="0" w:left="102" w:right="44"/>
        <w:jc w:val="both"/>
        <w:rPr>
          <w:sz w:val="20"/>
        </w:rPr>
      </w:pPr>
      <w:r>
        <w:rPr>
          <w:color w:val="00000A"/>
          <w:sz w:val="20"/>
        </w:rPr>
        <w:t>After pushing the button “Pay” and the payment confirmation the Client agrees</w:t>
      </w:r>
      <w:r>
        <w:rPr>
          <w:color w:val="00000A"/>
          <w:spacing w:val="-2"/>
          <w:sz w:val="20"/>
        </w:rPr>
        <w:t xml:space="preserve"> </w:t>
      </w:r>
      <w:r>
        <w:rPr>
          <w:color w:val="00000A"/>
          <w:sz w:val="20"/>
        </w:rPr>
        <w:t>that:</w:t>
      </w:r>
    </w:p>
    <w:p>
      <w:pPr>
        <w:pStyle w:val="ListParagraph"/>
        <w:numPr>
          <w:ilvl w:val="0"/>
          <w:numId w:val="21"/>
        </w:numPr>
        <w:tabs>
          <w:tab w:val="clear" w:pos="720"/>
          <w:tab w:val="left" w:pos="285" w:leader="none"/>
        </w:tabs>
        <w:spacing w:lineRule="auto" w:line="240" w:before="3" w:after="0"/>
        <w:ind w:hanging="0" w:left="102" w:right="41"/>
        <w:jc w:val="both"/>
        <w:rPr>
          <w:sz w:val="20"/>
        </w:rPr>
      </w:pPr>
      <w:r>
        <w:rPr>
          <w:color w:val="00000A"/>
          <w:sz w:val="20"/>
        </w:rPr>
        <w:t>by placing the request for funds deposit the Client confirms the payment and accepts the provisions of the Agreement;</w:t>
      </w:r>
    </w:p>
    <w:p>
      <w:pPr>
        <w:pStyle w:val="ListParagraph"/>
        <w:numPr>
          <w:ilvl w:val="0"/>
          <w:numId w:val="21"/>
        </w:numPr>
        <w:tabs>
          <w:tab w:val="clear" w:pos="720"/>
          <w:tab w:val="left" w:pos="254" w:leader="none"/>
        </w:tabs>
        <w:spacing w:lineRule="auto" w:line="240" w:before="1" w:after="0"/>
        <w:ind w:hanging="0" w:left="102" w:right="44"/>
        <w:jc w:val="both"/>
        <w:rPr>
          <w:sz w:val="20"/>
        </w:rPr>
      </w:pPr>
      <w:r>
        <w:rPr>
          <w:color w:val="00000A"/>
          <w:sz w:val="20"/>
        </w:rPr>
        <w:t>acknowledges all the risks connected with this service and accepts</w:t>
      </w:r>
      <w:r>
        <w:rPr>
          <w:color w:val="00000A"/>
          <w:spacing w:val="-1"/>
          <w:sz w:val="20"/>
        </w:rPr>
        <w:t xml:space="preserve"> </w:t>
      </w:r>
      <w:r>
        <w:rPr>
          <w:color w:val="00000A"/>
          <w:sz w:val="20"/>
        </w:rPr>
        <w:t>them;</w:t>
      </w:r>
    </w:p>
    <w:p>
      <w:pPr>
        <w:pStyle w:val="ListParagraph"/>
        <w:numPr>
          <w:ilvl w:val="0"/>
          <w:numId w:val="21"/>
        </w:numPr>
        <w:tabs>
          <w:tab w:val="clear" w:pos="720"/>
          <w:tab w:val="left" w:pos="237" w:leader="none"/>
        </w:tabs>
        <w:spacing w:lineRule="auto" w:line="240" w:before="0" w:after="0"/>
        <w:ind w:hanging="0" w:left="102" w:right="38"/>
        <w:jc w:val="both"/>
        <w:rPr>
          <w:sz w:val="20"/>
        </w:rPr>
      </w:pPr>
      <w:r>
        <w:rPr>
          <w:color w:val="00000A"/>
          <w:sz w:val="20"/>
        </w:rPr>
        <w:t>will not be able to call off the payment or to request its appeal;</w:t>
      </w:r>
    </w:p>
    <w:p>
      <w:pPr>
        <w:pStyle w:val="ListParagraph"/>
        <w:numPr>
          <w:ilvl w:val="0"/>
          <w:numId w:val="21"/>
        </w:numPr>
        <w:tabs>
          <w:tab w:val="clear" w:pos="720"/>
          <w:tab w:val="left" w:pos="221" w:leader="none"/>
        </w:tabs>
        <w:spacing w:lineRule="auto" w:line="240" w:before="0" w:after="0"/>
        <w:ind w:hanging="119" w:left="220" w:right="0"/>
        <w:jc w:val="both"/>
        <w:rPr>
          <w:sz w:val="20"/>
        </w:rPr>
      </w:pPr>
      <w:r>
        <w:rPr>
          <w:color w:val="00000A"/>
          <w:sz w:val="20"/>
        </w:rPr>
        <w:t>reached or exceeded lawful</w:t>
      </w:r>
      <w:r>
        <w:rPr>
          <w:color w:val="00000A"/>
          <w:spacing w:val="-2"/>
          <w:sz w:val="20"/>
        </w:rPr>
        <w:t xml:space="preserve"> </w:t>
      </w:r>
      <w:r>
        <w:rPr>
          <w:color w:val="00000A"/>
          <w:sz w:val="20"/>
        </w:rPr>
        <w:t>age;</w:t>
      </w:r>
    </w:p>
    <w:p>
      <w:pPr>
        <w:pStyle w:val="ListParagraph"/>
        <w:numPr>
          <w:ilvl w:val="0"/>
          <w:numId w:val="21"/>
        </w:numPr>
        <w:tabs>
          <w:tab w:val="clear" w:pos="720"/>
          <w:tab w:val="left" w:pos="305" w:leader="none"/>
        </w:tabs>
        <w:spacing w:lineRule="auto" w:line="240" w:before="2" w:after="0"/>
        <w:ind w:hanging="0" w:left="102" w:right="39"/>
        <w:jc w:val="both"/>
        <w:rPr>
          <w:sz w:val="20"/>
        </w:rPr>
      </w:pPr>
      <w:r>
        <w:rPr>
          <w:color w:val="00000A"/>
          <w:sz w:val="20"/>
        </w:rPr>
        <w:t>understands and accepts that the Client’s payment processing is implemented by the Payment services provider.</w:t>
      </w:r>
    </w:p>
    <w:p>
      <w:pPr>
        <w:pStyle w:val="BodyText"/>
        <w:spacing w:before="8" w:after="0"/>
        <w:rPr>
          <w:sz w:val="23"/>
        </w:rPr>
      </w:pPr>
      <w:r>
        <w:rPr>
          <w:sz w:val="23"/>
        </w:rPr>
      </w:r>
    </w:p>
    <w:p>
      <w:pPr>
        <w:pStyle w:val="ListParagraph"/>
        <w:numPr>
          <w:ilvl w:val="1"/>
          <w:numId w:val="16"/>
        </w:numPr>
        <w:tabs>
          <w:tab w:val="clear" w:pos="720"/>
          <w:tab w:val="left" w:pos="475" w:leader="none"/>
        </w:tabs>
        <w:spacing w:lineRule="auto" w:line="240" w:before="0" w:after="0"/>
        <w:ind w:hanging="0" w:left="102" w:right="38"/>
        <w:jc w:val="both"/>
        <w:rPr>
          <w:sz w:val="20"/>
        </w:rPr>
      </w:pPr>
      <w:r>
        <w:rPr>
          <w:color w:val="00000A"/>
          <w:sz w:val="20"/>
        </w:rPr>
        <w:t>The Company and the Payment services provider do not bear any responsibility for the refusal connected</w:t>
      </w:r>
      <w:r>
        <w:rPr>
          <w:color w:val="00000A"/>
          <w:spacing w:val="22"/>
          <w:sz w:val="20"/>
        </w:rPr>
        <w:t xml:space="preserve"> </w:t>
      </w:r>
      <w:r>
        <w:rPr>
          <w:color w:val="00000A"/>
          <w:sz w:val="20"/>
        </w:rPr>
        <w:t>with</w:t>
      </w:r>
    </w:p>
    <w:p>
      <w:pPr>
        <w:pStyle w:val="ListParagraph"/>
        <w:numPr>
          <w:ilvl w:val="1"/>
          <w:numId w:val="15"/>
        </w:numPr>
        <w:tabs>
          <w:tab w:val="clear" w:pos="720"/>
          <w:tab w:val="left" w:pos="482" w:leader="none"/>
          <w:tab w:val="left" w:pos="1770" w:leader="none"/>
          <w:tab w:val="left" w:pos="4129" w:leader="none"/>
        </w:tabs>
        <w:spacing w:lineRule="auto" w:line="240" w:before="91" w:after="0"/>
        <w:ind w:hanging="0" w:left="102" w:right="101"/>
        <w:jc w:val="both"/>
        <w:rPr>
          <w:sz w:val="20"/>
        </w:rPr>
      </w:pPr>
      <w:r>
        <w:br w:type="column"/>
      </w:r>
      <w:r>
        <w:rPr>
          <w:color w:val="00000A"/>
          <w:sz w:val="20"/>
        </w:rPr>
        <w:t>Величина баланса счета Клиента является размером финансовых обязательств Компании перед Клиентом в конкретный момент времени, в случае если иное не оговорено</w:t>
        <w:tab/>
        <w:t>дополнительными</w:t>
        <w:tab/>
      </w:r>
      <w:r>
        <w:rPr>
          <w:color w:val="00000A"/>
          <w:spacing w:val="-3"/>
          <w:sz w:val="20"/>
        </w:rPr>
        <w:t xml:space="preserve">условиями. </w:t>
      </w:r>
      <w:r>
        <w:rPr>
          <w:color w:val="00000A"/>
          <w:sz w:val="20"/>
        </w:rPr>
        <w:t>Дополнительным условием может являться участие Клиента в различных акциях, устраиваемых</w:t>
      </w:r>
      <w:r>
        <w:rPr>
          <w:color w:val="00000A"/>
          <w:spacing w:val="-11"/>
          <w:sz w:val="20"/>
        </w:rPr>
        <w:t xml:space="preserve"> </w:t>
      </w:r>
      <w:r>
        <w:rPr>
          <w:color w:val="00000A"/>
          <w:sz w:val="20"/>
        </w:rPr>
        <w:t>Компанией.</w:t>
      </w:r>
    </w:p>
    <w:p>
      <w:pPr>
        <w:pStyle w:val="BodyText"/>
        <w:spacing w:before="8" w:after="0"/>
        <w:rPr/>
      </w:pPr>
      <w:r>
        <w:rPr/>
      </w:r>
    </w:p>
    <w:p>
      <w:pPr>
        <w:pStyle w:val="ListParagraph"/>
        <w:numPr>
          <w:ilvl w:val="1"/>
          <w:numId w:val="15"/>
        </w:numPr>
        <w:tabs>
          <w:tab w:val="clear" w:pos="720"/>
          <w:tab w:val="left" w:pos="605" w:leader="none"/>
        </w:tabs>
        <w:spacing w:lineRule="auto" w:line="240" w:before="0" w:after="0"/>
        <w:ind w:hanging="0" w:left="102" w:right="99"/>
        <w:jc w:val="both"/>
        <w:rPr>
          <w:sz w:val="20"/>
        </w:rPr>
      </w:pPr>
      <w:r>
        <w:rPr>
          <w:color w:val="00000A"/>
          <w:sz w:val="20"/>
        </w:rPr>
        <w:t>Заявка на снятие валютных средств должна оформляться Клиентом в электронной форме, предусмотренной внутренним интерфейсом Личного Кабинета. После создания заявки Клиента размер снимаемой суммы не вычитается с баланса его счета до момента непосредственного проведения платежа. Выплаты по оформленным Клиентом заявкам не подлежат возврату и</w:t>
      </w:r>
      <w:r>
        <w:rPr>
          <w:color w:val="00000A"/>
          <w:spacing w:val="-1"/>
          <w:sz w:val="20"/>
        </w:rPr>
        <w:t xml:space="preserve"> </w:t>
      </w:r>
      <w:r>
        <w:rPr>
          <w:color w:val="00000A"/>
          <w:sz w:val="20"/>
        </w:rPr>
        <w:t>обжалованию.</w:t>
      </w:r>
    </w:p>
    <w:p>
      <w:pPr>
        <w:pStyle w:val="BodyText"/>
        <w:spacing w:before="9" w:after="0"/>
        <w:rPr/>
      </w:pPr>
      <w:r>
        <w:rPr/>
      </w:r>
    </w:p>
    <w:p>
      <w:pPr>
        <w:pStyle w:val="ListParagraph"/>
        <w:numPr>
          <w:ilvl w:val="1"/>
          <w:numId w:val="15"/>
        </w:numPr>
        <w:tabs>
          <w:tab w:val="clear" w:pos="720"/>
          <w:tab w:val="left" w:pos="501" w:leader="none"/>
        </w:tabs>
        <w:spacing w:lineRule="auto" w:line="240" w:before="0" w:after="0"/>
        <w:ind w:hanging="0" w:left="102" w:right="108"/>
        <w:jc w:val="both"/>
        <w:rPr>
          <w:sz w:val="20"/>
        </w:rPr>
      </w:pPr>
      <w:r>
        <w:rPr>
          <w:color w:val="00000A"/>
          <w:sz w:val="20"/>
        </w:rPr>
        <w:t>Для пополнения счета в Личном Кабинете Клиент использует внутренний интерфейс Личного кабинета.</w:t>
      </w:r>
    </w:p>
    <w:p>
      <w:pPr>
        <w:pStyle w:val="BodyText"/>
        <w:spacing w:before="3" w:after="0"/>
        <w:rPr/>
      </w:pPr>
      <w:r>
        <w:rPr/>
      </w:r>
    </w:p>
    <w:p>
      <w:pPr>
        <w:pStyle w:val="ListParagraph"/>
        <w:numPr>
          <w:ilvl w:val="1"/>
          <w:numId w:val="15"/>
        </w:numPr>
        <w:tabs>
          <w:tab w:val="clear" w:pos="720"/>
          <w:tab w:val="left" w:pos="458" w:leader="none"/>
        </w:tabs>
        <w:spacing w:lineRule="auto" w:line="240" w:before="1" w:after="0"/>
        <w:ind w:hanging="0" w:left="102" w:right="101"/>
        <w:jc w:val="both"/>
        <w:rPr>
          <w:sz w:val="20"/>
        </w:rPr>
      </w:pPr>
      <w:r>
        <w:rPr>
          <w:color w:val="00000A"/>
          <w:sz w:val="20"/>
        </w:rPr>
        <w:t>Клиент соглашается с тем, что в случае сбоя в работе программного обеспечения возможны задержки в зачислении средств на торговый</w:t>
      </w:r>
      <w:r>
        <w:rPr>
          <w:color w:val="00000A"/>
          <w:spacing w:val="1"/>
          <w:sz w:val="20"/>
        </w:rPr>
        <w:t xml:space="preserve"> </w:t>
      </w:r>
      <w:r>
        <w:rPr>
          <w:color w:val="00000A"/>
          <w:sz w:val="20"/>
        </w:rPr>
        <w:t>счет.</w:t>
      </w:r>
    </w:p>
    <w:p>
      <w:pPr>
        <w:pStyle w:val="BodyText"/>
        <w:spacing w:before="3" w:after="0"/>
        <w:rPr/>
      </w:pPr>
      <w:r>
        <w:rPr/>
      </w:r>
    </w:p>
    <w:p>
      <w:pPr>
        <w:pStyle w:val="ListParagraph"/>
        <w:numPr>
          <w:ilvl w:val="1"/>
          <w:numId w:val="15"/>
        </w:numPr>
        <w:tabs>
          <w:tab w:val="clear" w:pos="720"/>
          <w:tab w:val="left" w:pos="511" w:leader="none"/>
        </w:tabs>
        <w:spacing w:lineRule="auto" w:line="240" w:before="0" w:after="0"/>
        <w:ind w:hanging="0" w:left="102" w:right="104"/>
        <w:jc w:val="both"/>
        <w:rPr>
          <w:sz w:val="20"/>
        </w:rPr>
      </w:pPr>
      <w:r>
        <w:rPr>
          <w:color w:val="00000A"/>
          <w:sz w:val="20"/>
        </w:rPr>
        <w:t>Клиент соглашается оплатить все дополнительные расходы (при необходимости), включая налоги, пошлины и</w:t>
      </w:r>
      <w:r>
        <w:rPr>
          <w:color w:val="00000A"/>
          <w:spacing w:val="-2"/>
          <w:sz w:val="20"/>
        </w:rPr>
        <w:t xml:space="preserve"> </w:t>
      </w:r>
      <w:r>
        <w:rPr>
          <w:color w:val="00000A"/>
          <w:sz w:val="20"/>
        </w:rPr>
        <w:t>т.д.</w:t>
      </w:r>
    </w:p>
    <w:p>
      <w:pPr>
        <w:pStyle w:val="BodyText"/>
        <w:spacing w:before="4" w:after="0"/>
        <w:rPr/>
      </w:pPr>
      <w:r>
        <w:rPr/>
      </w:r>
    </w:p>
    <w:p>
      <w:pPr>
        <w:pStyle w:val="ListParagraph"/>
        <w:numPr>
          <w:ilvl w:val="1"/>
          <w:numId w:val="15"/>
        </w:numPr>
        <w:tabs>
          <w:tab w:val="clear" w:pos="720"/>
          <w:tab w:val="left" w:pos="677" w:leader="none"/>
        </w:tabs>
        <w:spacing w:lineRule="auto" w:line="240" w:before="1" w:after="0"/>
        <w:ind w:hanging="0" w:left="102" w:right="104"/>
        <w:jc w:val="both"/>
        <w:rPr>
          <w:sz w:val="20"/>
        </w:rPr>
      </w:pPr>
      <w:r>
        <w:rPr>
          <w:color w:val="00000A"/>
          <w:sz w:val="20"/>
        </w:rPr>
        <w:t>Компания и Провайдер платежных услуг обеспечивают лишь проведение платежа в обозначенном Клиентом размере и не несут ответственности за уплату Клиентом вышеупомянутых дополнительных сумм.</w:t>
      </w:r>
    </w:p>
    <w:p>
      <w:pPr>
        <w:pStyle w:val="BodyText"/>
        <w:spacing w:before="4" w:after="0"/>
        <w:rPr/>
      </w:pPr>
      <w:r>
        <w:rPr/>
      </w:r>
    </w:p>
    <w:p>
      <w:pPr>
        <w:pStyle w:val="ListParagraph"/>
        <w:numPr>
          <w:ilvl w:val="1"/>
          <w:numId w:val="15"/>
        </w:numPr>
        <w:tabs>
          <w:tab w:val="clear" w:pos="720"/>
          <w:tab w:val="left" w:pos="470" w:leader="none"/>
        </w:tabs>
        <w:spacing w:lineRule="auto" w:line="240" w:before="0" w:after="0"/>
        <w:ind w:hanging="0" w:left="102" w:right="103"/>
        <w:jc w:val="both"/>
        <w:rPr>
          <w:sz w:val="20"/>
        </w:rPr>
      </w:pPr>
      <w:r>
        <w:rPr>
          <w:color w:val="00000A"/>
          <w:sz w:val="20"/>
        </w:rPr>
        <w:t>После нажатия кнопки «Оплатить» и подтверждения платежа, считается, что платеж обработан, и выполнен безвозвратно.</w:t>
      </w:r>
    </w:p>
    <w:p>
      <w:pPr>
        <w:pStyle w:val="BodyText"/>
        <w:spacing w:before="4" w:after="0"/>
        <w:rPr/>
      </w:pPr>
      <w:r>
        <w:rPr/>
      </w:r>
    </w:p>
    <w:p>
      <w:pPr>
        <w:pStyle w:val="ListParagraph"/>
        <w:numPr>
          <w:ilvl w:val="1"/>
          <w:numId w:val="15"/>
        </w:numPr>
        <w:tabs>
          <w:tab w:val="clear" w:pos="720"/>
          <w:tab w:val="left" w:pos="530" w:leader="none"/>
        </w:tabs>
        <w:spacing w:lineRule="auto" w:line="240" w:before="0" w:after="0"/>
        <w:ind w:hanging="0" w:left="102" w:right="104"/>
        <w:jc w:val="both"/>
        <w:rPr>
          <w:sz w:val="20"/>
        </w:rPr>
      </w:pPr>
      <w:r>
        <w:rPr>
          <w:color w:val="00000A"/>
          <w:sz w:val="20"/>
        </w:rPr>
        <w:t>Нажав кнопку «Оплатить» и подтвердив платеж, Клиент соглашается с тем,</w:t>
      </w:r>
      <w:r>
        <w:rPr>
          <w:color w:val="00000A"/>
          <w:spacing w:val="3"/>
          <w:sz w:val="20"/>
        </w:rPr>
        <w:t xml:space="preserve"> </w:t>
      </w:r>
      <w:r>
        <w:rPr>
          <w:color w:val="00000A"/>
          <w:sz w:val="20"/>
        </w:rPr>
        <w:t>что:</w:t>
      </w:r>
    </w:p>
    <w:p>
      <w:pPr>
        <w:pStyle w:val="ListParagraph"/>
        <w:numPr>
          <w:ilvl w:val="0"/>
          <w:numId w:val="21"/>
        </w:numPr>
        <w:tabs>
          <w:tab w:val="clear" w:pos="720"/>
          <w:tab w:val="left" w:pos="379" w:leader="none"/>
        </w:tabs>
        <w:spacing w:lineRule="auto" w:line="240" w:before="2" w:after="0"/>
        <w:ind w:hanging="0" w:left="102" w:right="105"/>
        <w:jc w:val="both"/>
        <w:rPr>
          <w:sz w:val="20"/>
        </w:rPr>
      </w:pPr>
      <w:r>
        <w:rPr>
          <w:color w:val="00000A"/>
          <w:sz w:val="20"/>
        </w:rPr>
        <w:t>размещая заявку на внесение средств, Клиент подтверждает платеж и принимает положения данного Клиентского</w:t>
      </w:r>
      <w:r>
        <w:rPr>
          <w:color w:val="00000A"/>
          <w:spacing w:val="2"/>
          <w:sz w:val="20"/>
        </w:rPr>
        <w:t xml:space="preserve"> </w:t>
      </w:r>
      <w:r>
        <w:rPr>
          <w:color w:val="00000A"/>
          <w:sz w:val="20"/>
        </w:rPr>
        <w:t>соглашения;</w:t>
      </w:r>
    </w:p>
    <w:p>
      <w:pPr>
        <w:pStyle w:val="ListParagraph"/>
        <w:numPr>
          <w:ilvl w:val="0"/>
          <w:numId w:val="21"/>
        </w:numPr>
        <w:tabs>
          <w:tab w:val="clear" w:pos="720"/>
          <w:tab w:val="left" w:pos="225" w:leader="none"/>
        </w:tabs>
        <w:spacing w:lineRule="auto" w:line="240" w:before="4" w:after="0"/>
        <w:ind w:hanging="0" w:left="102" w:right="103"/>
        <w:jc w:val="both"/>
        <w:rPr>
          <w:sz w:val="20"/>
        </w:rPr>
      </w:pPr>
      <w:r>
        <w:rPr>
          <w:color w:val="00000A"/>
          <w:sz w:val="20"/>
        </w:rPr>
        <w:t>осознает все риски, связанные с использованием данной услуги и принимает</w:t>
      </w:r>
      <w:r>
        <w:rPr>
          <w:color w:val="00000A"/>
          <w:spacing w:val="3"/>
          <w:sz w:val="20"/>
        </w:rPr>
        <w:t xml:space="preserve"> </w:t>
      </w:r>
      <w:r>
        <w:rPr>
          <w:color w:val="00000A"/>
          <w:sz w:val="20"/>
        </w:rPr>
        <w:t>их;</w:t>
      </w:r>
    </w:p>
    <w:p>
      <w:pPr>
        <w:pStyle w:val="ListParagraph"/>
        <w:numPr>
          <w:ilvl w:val="0"/>
          <w:numId w:val="21"/>
        </w:numPr>
        <w:tabs>
          <w:tab w:val="clear" w:pos="720"/>
          <w:tab w:val="left" w:pos="218" w:leader="none"/>
        </w:tabs>
        <w:spacing w:lineRule="auto" w:line="240" w:before="2" w:after="0"/>
        <w:ind w:hanging="116" w:left="217" w:right="0"/>
        <w:jc w:val="both"/>
        <w:rPr>
          <w:sz w:val="20"/>
        </w:rPr>
      </w:pPr>
      <w:r>
        <w:rPr>
          <w:color w:val="00000A"/>
          <w:sz w:val="20"/>
        </w:rPr>
        <w:t>не сможет отозвать платеж или потребовать его</w:t>
      </w:r>
      <w:r>
        <w:rPr>
          <w:color w:val="00000A"/>
          <w:spacing w:val="-7"/>
          <w:sz w:val="20"/>
        </w:rPr>
        <w:t xml:space="preserve"> </w:t>
      </w:r>
      <w:r>
        <w:rPr>
          <w:color w:val="00000A"/>
          <w:sz w:val="20"/>
        </w:rPr>
        <w:t>отзыва;</w:t>
      </w:r>
    </w:p>
    <w:p>
      <w:pPr>
        <w:pStyle w:val="ListParagraph"/>
        <w:numPr>
          <w:ilvl w:val="0"/>
          <w:numId w:val="21"/>
        </w:numPr>
        <w:tabs>
          <w:tab w:val="clear" w:pos="720"/>
          <w:tab w:val="left" w:pos="441" w:leader="none"/>
        </w:tabs>
        <w:spacing w:lineRule="auto" w:line="240" w:before="1" w:after="0"/>
        <w:ind w:hanging="0" w:left="102" w:right="101"/>
        <w:jc w:val="both"/>
        <w:rPr>
          <w:sz w:val="20"/>
        </w:rPr>
      </w:pPr>
      <w:r>
        <w:rPr>
          <w:color w:val="00000A"/>
          <w:sz w:val="20"/>
        </w:rPr>
        <w:t>Клиент достиг или уже превысил возраст совершеннолетия;</w:t>
      </w:r>
    </w:p>
    <w:p>
      <w:pPr>
        <w:pStyle w:val="ListParagraph"/>
        <w:numPr>
          <w:ilvl w:val="0"/>
          <w:numId w:val="21"/>
        </w:numPr>
        <w:tabs>
          <w:tab w:val="clear" w:pos="720"/>
          <w:tab w:val="left" w:pos="235" w:leader="none"/>
        </w:tabs>
        <w:spacing w:lineRule="auto" w:line="240" w:before="2" w:after="0"/>
        <w:ind w:hanging="0" w:left="102" w:right="106"/>
        <w:jc w:val="both"/>
        <w:rPr>
          <w:sz w:val="20"/>
        </w:rPr>
      </w:pPr>
      <w:r>
        <w:rPr>
          <w:color w:val="00000A"/>
          <w:sz w:val="20"/>
        </w:rPr>
        <w:t>понимает и принимает, что обработка платежа Клиента осуществляется провайдером платежных</w:t>
      </w:r>
      <w:r>
        <w:rPr>
          <w:color w:val="00000A"/>
          <w:spacing w:val="5"/>
          <w:sz w:val="20"/>
        </w:rPr>
        <w:t xml:space="preserve"> </w:t>
      </w:r>
      <w:r>
        <w:rPr>
          <w:color w:val="00000A"/>
          <w:sz w:val="20"/>
        </w:rPr>
        <w:t>услуг.</w:t>
      </w:r>
    </w:p>
    <w:p>
      <w:pPr>
        <w:pStyle w:val="BodyText"/>
        <w:rPr>
          <w:sz w:val="22"/>
        </w:rPr>
      </w:pPr>
      <w:r>
        <w:rPr>
          <w:sz w:val="22"/>
        </w:rPr>
      </w:r>
    </w:p>
    <w:p>
      <w:pPr>
        <w:pStyle w:val="BodyText"/>
        <w:spacing w:before="4" w:after="0"/>
        <w:rPr>
          <w:sz w:val="18"/>
        </w:rPr>
      </w:pPr>
      <w:r>
        <w:rPr>
          <w:sz w:val="18"/>
        </w:rPr>
      </w:r>
    </w:p>
    <w:p>
      <w:pPr>
        <w:pStyle w:val="ListParagraph"/>
        <w:numPr>
          <w:ilvl w:val="1"/>
          <w:numId w:val="15"/>
        </w:numPr>
        <w:tabs>
          <w:tab w:val="clear" w:pos="720"/>
          <w:tab w:val="left" w:pos="504" w:leader="none"/>
        </w:tabs>
        <w:spacing w:lineRule="auto" w:line="240" w:before="1" w:after="0"/>
        <w:ind w:hanging="0" w:left="102" w:right="101"/>
        <w:jc w:val="left"/>
        <w:rPr>
          <w:sz w:val="20"/>
        </w:rPr>
      </w:pPr>
      <w:r>
        <w:rPr>
          <w:color w:val="00000A"/>
          <w:sz w:val="20"/>
        </w:rPr>
        <w:t>Компания и Провайдер платежных услуг не несут ответственность за отказ, связанный с неполучением</w:t>
      </w:r>
      <w:r>
        <w:rPr>
          <w:color w:val="00000A"/>
          <w:spacing w:val="9"/>
          <w:sz w:val="20"/>
        </w:rPr>
        <w:t xml:space="preserve"> </w:t>
      </w:r>
      <w:r>
        <w:rPr>
          <w:color w:val="00000A"/>
          <w:sz w:val="20"/>
        </w:rPr>
        <w:t>от</w:t>
      </w:r>
    </w:p>
    <w:p>
      <w:pPr>
        <w:pStyle w:val="BodyText"/>
        <w:spacing w:before="61" w:after="0"/>
        <w:ind w:left="356" w:right="0"/>
        <w:rPr/>
      </w:pPr>
      <w:r>
        <w:rPr>
          <w:color w:val="00000A"/>
          <w:w w:val="99"/>
        </w:rPr>
        <w:t>7</w:t>
      </w:r>
    </w:p>
    <w:p>
      <w:pPr>
        <w:sectPr>
          <w:type w:val="continuous"/>
          <w:pgSz w:w="11906" w:h="16838"/>
          <w:pgMar w:left="620" w:right="1160" w:gutter="0" w:header="482" w:top="1660" w:footer="281" w:bottom="480"/>
          <w:cols w:num="2" w:equalWidth="false" w:sep="false">
            <w:col w:w="4852" w:space="72"/>
            <w:col w:w="5201"/>
          </w:cols>
          <w:formProt w:val="false"/>
          <w:textDirection w:val="lrTb"/>
          <w:docGrid w:type="default" w:linePitch="100" w:charSpace="4096"/>
        </w:sectPr>
      </w:pPr>
    </w:p>
    <w:p>
      <w:pPr>
        <w:pStyle w:val="BodyText"/>
        <w:rPr/>
      </w:pPr>
      <w:r>
        <w:rPr/>
      </w:r>
    </w:p>
    <w:p>
      <w:pPr>
        <w:sectPr>
          <w:headerReference w:type="default" r:id="rId16"/>
          <w:footerReference w:type="default" r:id="rId17"/>
          <w:type w:val="nextPage"/>
          <w:pgSz w:w="11906" w:h="16838"/>
          <w:pgMar w:left="620" w:right="1160" w:gutter="0" w:header="482" w:top="1660" w:footer="572" w:bottom="760"/>
          <w:pgNumType w:start="8"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31"/>
        <w:rPr/>
      </w:pPr>
      <w:r>
        <w:rPr>
          <w:color w:val="00000A"/>
        </w:rPr>
        <w:t>non-receipt from an issuing bank of the permission to effect the payment using the Client’s debit/credit card.</w:t>
      </w:r>
    </w:p>
    <w:p>
      <w:pPr>
        <w:pStyle w:val="BodyText"/>
        <w:spacing w:before="4" w:after="0"/>
        <w:rPr/>
      </w:pPr>
      <w:r>
        <w:rPr/>
      </w:r>
    </w:p>
    <w:p>
      <w:pPr>
        <w:pStyle w:val="ListParagraph"/>
        <w:numPr>
          <w:ilvl w:val="1"/>
          <w:numId w:val="15"/>
        </w:numPr>
        <w:tabs>
          <w:tab w:val="clear" w:pos="720"/>
          <w:tab w:val="left" w:pos="633" w:leader="none"/>
        </w:tabs>
        <w:spacing w:lineRule="auto" w:line="240" w:before="0" w:after="0"/>
        <w:ind w:hanging="0" w:left="102" w:right="41"/>
        <w:jc w:val="both"/>
        <w:rPr>
          <w:sz w:val="20"/>
        </w:rPr>
      </w:pPr>
      <w:r>
        <w:rPr>
          <w:color w:val="00000A"/>
          <w:sz w:val="20"/>
        </w:rPr>
        <w:t>In case if the Client does not agree with the abovementioned terms or for other reasons, the Company hereby requests the Client to refuse effecting the payment in due time and if necessary to get in touch with the Company’s support department the contacts of which are specified on the Company’s</w:t>
      </w:r>
      <w:r>
        <w:rPr>
          <w:color w:val="00000A"/>
          <w:spacing w:val="-3"/>
          <w:sz w:val="20"/>
        </w:rPr>
        <w:t xml:space="preserve"> </w:t>
      </w:r>
      <w:r>
        <w:rPr>
          <w:color w:val="00000A"/>
          <w:sz w:val="20"/>
        </w:rPr>
        <w:t>website.</w:t>
      </w:r>
    </w:p>
    <w:p>
      <w:pPr>
        <w:pStyle w:val="BodyText"/>
        <w:rPr>
          <w:sz w:val="22"/>
        </w:rPr>
      </w:pPr>
      <w:r>
        <w:rPr>
          <w:sz w:val="22"/>
        </w:rPr>
      </w:r>
    </w:p>
    <w:p>
      <w:pPr>
        <w:pStyle w:val="BodyText"/>
        <w:spacing w:before="8" w:after="0"/>
        <w:rPr>
          <w:sz w:val="18"/>
        </w:rPr>
      </w:pPr>
      <w:r>
        <w:rPr>
          <w:sz w:val="18"/>
        </w:rPr>
      </w:r>
    </w:p>
    <w:p>
      <w:pPr>
        <w:pStyle w:val="ListParagraph"/>
        <w:numPr>
          <w:ilvl w:val="1"/>
          <w:numId w:val="15"/>
        </w:numPr>
        <w:tabs>
          <w:tab w:val="clear" w:pos="720"/>
          <w:tab w:val="left" w:pos="559" w:leader="none"/>
        </w:tabs>
        <w:spacing w:lineRule="auto" w:line="240" w:before="0" w:after="0"/>
        <w:ind w:hanging="0" w:left="102" w:right="43"/>
        <w:jc w:val="both"/>
        <w:rPr>
          <w:sz w:val="20"/>
        </w:rPr>
      </w:pPr>
      <w:r>
        <w:rPr>
          <w:color w:val="00000A"/>
          <w:sz w:val="20"/>
        </w:rPr>
        <w:t>If the Client obviously intends to use the account for effecting transactions between payment systems, the Company is entitled to decline the withdrawal</w:t>
      </w:r>
      <w:r>
        <w:rPr>
          <w:color w:val="00000A"/>
          <w:spacing w:val="-13"/>
          <w:sz w:val="20"/>
        </w:rPr>
        <w:t xml:space="preserve"> </w:t>
      </w:r>
      <w:r>
        <w:rPr>
          <w:color w:val="00000A"/>
          <w:sz w:val="20"/>
        </w:rPr>
        <w:t>request.</w:t>
      </w:r>
    </w:p>
    <w:p>
      <w:pPr>
        <w:pStyle w:val="BodyText"/>
        <w:rPr>
          <w:sz w:val="22"/>
        </w:rPr>
      </w:pPr>
      <w:r>
        <w:rPr>
          <w:sz w:val="22"/>
        </w:rPr>
      </w:r>
    </w:p>
    <w:p>
      <w:pPr>
        <w:pStyle w:val="BodyText"/>
        <w:spacing w:before="5" w:after="0"/>
        <w:rPr>
          <w:sz w:val="18"/>
        </w:rPr>
      </w:pPr>
      <w:r>
        <w:rPr>
          <w:sz w:val="18"/>
        </w:rPr>
      </w:r>
    </w:p>
    <w:p>
      <w:pPr>
        <w:pStyle w:val="ListParagraph"/>
        <w:numPr>
          <w:ilvl w:val="1"/>
          <w:numId w:val="15"/>
        </w:numPr>
        <w:tabs>
          <w:tab w:val="clear" w:pos="720"/>
          <w:tab w:val="left" w:pos="588" w:leader="none"/>
        </w:tabs>
        <w:spacing w:lineRule="auto" w:line="240" w:before="0" w:after="0"/>
        <w:ind w:hanging="0" w:left="102" w:right="39"/>
        <w:jc w:val="both"/>
        <w:rPr>
          <w:sz w:val="20"/>
        </w:rPr>
      </w:pPr>
      <w:r>
        <w:rPr>
          <w:color w:val="00000A"/>
          <w:sz w:val="20"/>
        </w:rPr>
        <w:t>The account deposit via credit/debit cards of third parties is forbidden.</w:t>
      </w:r>
    </w:p>
    <w:p>
      <w:pPr>
        <w:pStyle w:val="BodyText"/>
        <w:spacing w:before="3" w:after="0"/>
        <w:rPr/>
      </w:pPr>
      <w:r>
        <w:rPr/>
      </w:r>
    </w:p>
    <w:p>
      <w:pPr>
        <w:pStyle w:val="ListParagraph"/>
        <w:numPr>
          <w:ilvl w:val="1"/>
          <w:numId w:val="15"/>
        </w:numPr>
        <w:tabs>
          <w:tab w:val="clear" w:pos="720"/>
          <w:tab w:val="left" w:pos="569" w:leader="none"/>
        </w:tabs>
        <w:spacing w:lineRule="auto" w:line="240" w:before="0" w:after="0"/>
        <w:ind w:hanging="0" w:left="102" w:right="38"/>
        <w:jc w:val="both"/>
        <w:rPr>
          <w:sz w:val="20"/>
        </w:rPr>
      </w:pPr>
      <w:r>
        <w:rPr>
          <w:color w:val="00000A"/>
          <w:sz w:val="20"/>
        </w:rPr>
        <w:t>Official methods of deposit/withdrawal of funds are wallets/accounts of the Company in all the payment systems specified in the Trader’s Room. All the risks connected with using payment systems are accepted by the Client since the payment systems are not the Company’s partners. The company does not bear any responsibility  for delay and/or non-arrival of funds to the account balance due to the fault of payment systems. If the Client is dissatisfied with a payment system work he should refer to the payment system’s support service. The Client is obliged to inform the Company of such</w:t>
      </w:r>
      <w:r>
        <w:rPr>
          <w:color w:val="00000A"/>
          <w:spacing w:val="-7"/>
          <w:sz w:val="20"/>
        </w:rPr>
        <w:t xml:space="preserve"> </w:t>
      </w:r>
      <w:r>
        <w:rPr>
          <w:color w:val="00000A"/>
          <w:sz w:val="20"/>
        </w:rPr>
        <w:t>cases.</w:t>
      </w:r>
    </w:p>
    <w:p>
      <w:pPr>
        <w:pStyle w:val="BodyText"/>
        <w:rPr>
          <w:sz w:val="22"/>
        </w:rPr>
      </w:pPr>
      <w:r>
        <w:rPr>
          <w:sz w:val="22"/>
        </w:rPr>
      </w:r>
    </w:p>
    <w:p>
      <w:pPr>
        <w:pStyle w:val="BodyText"/>
        <w:rPr>
          <w:sz w:val="22"/>
        </w:rPr>
      </w:pPr>
      <w:r>
        <w:rPr>
          <w:sz w:val="22"/>
        </w:rPr>
      </w:r>
    </w:p>
    <w:p>
      <w:pPr>
        <w:pStyle w:val="ListParagraph"/>
        <w:numPr>
          <w:ilvl w:val="1"/>
          <w:numId w:val="15"/>
        </w:numPr>
        <w:tabs>
          <w:tab w:val="clear" w:pos="720"/>
          <w:tab w:val="left" w:pos="636" w:leader="none"/>
        </w:tabs>
        <w:spacing w:lineRule="auto" w:line="240" w:before="197" w:after="0"/>
        <w:ind w:hanging="0" w:left="102" w:right="39"/>
        <w:jc w:val="both"/>
        <w:rPr>
          <w:sz w:val="20"/>
        </w:rPr>
      </w:pPr>
      <w:r>
        <w:rPr>
          <w:color w:val="00000A"/>
          <w:sz w:val="20"/>
        </w:rPr>
        <w:t>The Company does not bear responsibility for actions of third parties carrying out intermediary activities in the Client’s deposit/withdrawal operations. In the Client’s deposit operation, the Company starts bearing responsibility from the moment of receipt of the Client’s funds to the Company’s bank account and/or to the Company’s account in the payment systems specified on the Company’s</w:t>
      </w:r>
      <w:r>
        <w:rPr>
          <w:color w:val="00000A"/>
          <w:spacing w:val="-2"/>
          <w:sz w:val="20"/>
        </w:rPr>
        <w:t xml:space="preserve"> </w:t>
      </w:r>
      <w:r>
        <w:rPr>
          <w:color w:val="00000A"/>
          <w:sz w:val="20"/>
        </w:rPr>
        <w:t>website.</w:t>
      </w:r>
    </w:p>
    <w:p>
      <w:pPr>
        <w:pStyle w:val="BodyText"/>
        <w:rPr>
          <w:sz w:val="22"/>
        </w:rPr>
      </w:pPr>
      <w:r>
        <w:rPr>
          <w:sz w:val="22"/>
        </w:rPr>
      </w:r>
    </w:p>
    <w:p>
      <w:pPr>
        <w:pStyle w:val="BodyText"/>
        <w:rPr>
          <w:sz w:val="19"/>
        </w:rPr>
      </w:pPr>
      <w:r>
        <w:rPr>
          <w:sz w:val="19"/>
        </w:rPr>
      </w:r>
    </w:p>
    <w:p>
      <w:pPr>
        <w:pStyle w:val="ListParagraph"/>
        <w:numPr>
          <w:ilvl w:val="1"/>
          <w:numId w:val="15"/>
        </w:numPr>
        <w:tabs>
          <w:tab w:val="clear" w:pos="720"/>
          <w:tab w:val="left" w:pos="571" w:leader="none"/>
        </w:tabs>
        <w:spacing w:lineRule="auto" w:line="240" w:before="0" w:after="0"/>
        <w:ind w:hanging="0" w:left="102" w:right="39"/>
        <w:jc w:val="both"/>
        <w:rPr>
          <w:sz w:val="20"/>
        </w:rPr>
      </w:pPr>
      <w:r>
        <w:rPr>
          <w:color w:val="00000A"/>
          <w:sz w:val="20"/>
        </w:rPr>
        <w:t>In case of revealing signs of fraudulent activities in financial transactions after deposit of funds to the Client’s account balance, the Company is entitled to cancel the transaction and to freeze the account. In the Client’s withdrawal operation the Company stops bearing responsibility after the moment of withdrawing funds  from the Company’s bank account and/or from the Company’s account in the payment systems specified on the Company’s</w:t>
      </w:r>
      <w:r>
        <w:rPr>
          <w:color w:val="00000A"/>
          <w:spacing w:val="-2"/>
          <w:sz w:val="20"/>
        </w:rPr>
        <w:t xml:space="preserve"> </w:t>
      </w:r>
      <w:r>
        <w:rPr>
          <w:color w:val="00000A"/>
          <w:sz w:val="20"/>
        </w:rPr>
        <w:t>website.</w:t>
      </w:r>
    </w:p>
    <w:p>
      <w:pPr>
        <w:pStyle w:val="BodyText"/>
        <w:spacing w:before="9" w:after="0"/>
        <w:rPr/>
      </w:pPr>
      <w:r>
        <w:rPr/>
      </w:r>
    </w:p>
    <w:p>
      <w:pPr>
        <w:pStyle w:val="ListParagraph"/>
        <w:numPr>
          <w:ilvl w:val="1"/>
          <w:numId w:val="15"/>
        </w:numPr>
        <w:tabs>
          <w:tab w:val="clear" w:pos="720"/>
          <w:tab w:val="left" w:pos="614" w:leader="none"/>
        </w:tabs>
        <w:spacing w:lineRule="auto" w:line="240" w:before="0" w:after="0"/>
        <w:ind w:hanging="0" w:left="102" w:right="40"/>
        <w:jc w:val="both"/>
        <w:rPr>
          <w:sz w:val="20"/>
        </w:rPr>
      </w:pPr>
      <w:r>
        <w:rPr>
          <w:color w:val="00000A"/>
          <w:sz w:val="20"/>
        </w:rPr>
        <w:t>Withdrawal of funds from the Client account is made in accordance with the details which have been indicated by the Client when depositing.</w:t>
      </w:r>
    </w:p>
    <w:p>
      <w:pPr>
        <w:pStyle w:val="BodyText"/>
        <w:spacing w:before="9" w:after="0"/>
        <w:rPr>
          <w:sz w:val="19"/>
        </w:rPr>
      </w:pPr>
      <w:r>
        <w:rPr>
          <w:sz w:val="19"/>
        </w:rPr>
      </w:r>
    </w:p>
    <w:p>
      <w:pPr>
        <w:pStyle w:val="ListParagraph"/>
        <w:numPr>
          <w:ilvl w:val="1"/>
          <w:numId w:val="15"/>
        </w:numPr>
        <w:tabs>
          <w:tab w:val="clear" w:pos="720"/>
          <w:tab w:val="left" w:pos="617" w:leader="none"/>
        </w:tabs>
        <w:spacing w:lineRule="auto" w:line="240" w:before="0" w:after="0"/>
        <w:ind w:hanging="0" w:left="102" w:right="40"/>
        <w:jc w:val="both"/>
        <w:rPr>
          <w:sz w:val="20"/>
        </w:rPr>
      </w:pPr>
      <w:r>
        <w:rPr>
          <w:color w:val="00000A"/>
          <w:sz w:val="20"/>
        </w:rPr>
        <w:t>The Client can withdraw funds from the Client account only after verification of the Trader’s Room. For the</w:t>
      </w:r>
      <w:r>
        <w:rPr>
          <w:color w:val="00000A"/>
          <w:spacing w:val="11"/>
          <w:sz w:val="20"/>
        </w:rPr>
        <w:t xml:space="preserve"> </w:t>
      </w:r>
      <w:r>
        <w:rPr>
          <w:color w:val="00000A"/>
          <w:sz w:val="20"/>
        </w:rPr>
        <w:t>purpose</w:t>
      </w:r>
      <w:r>
        <w:rPr>
          <w:color w:val="00000A"/>
          <w:spacing w:val="14"/>
          <w:sz w:val="20"/>
        </w:rPr>
        <w:t xml:space="preserve"> </w:t>
      </w:r>
      <w:r>
        <w:rPr>
          <w:color w:val="00000A"/>
          <w:sz w:val="20"/>
        </w:rPr>
        <w:t>of</w:t>
      </w:r>
      <w:r>
        <w:rPr>
          <w:color w:val="00000A"/>
          <w:spacing w:val="11"/>
          <w:sz w:val="20"/>
        </w:rPr>
        <w:t xml:space="preserve"> </w:t>
      </w:r>
      <w:r>
        <w:rPr>
          <w:color w:val="00000A"/>
          <w:sz w:val="20"/>
        </w:rPr>
        <w:t>the</w:t>
      </w:r>
      <w:r>
        <w:rPr>
          <w:color w:val="00000A"/>
          <w:spacing w:val="14"/>
          <w:sz w:val="20"/>
        </w:rPr>
        <w:t xml:space="preserve"> </w:t>
      </w:r>
      <w:r>
        <w:rPr>
          <w:color w:val="00000A"/>
          <w:sz w:val="20"/>
        </w:rPr>
        <w:t>verification</w:t>
      </w:r>
      <w:r>
        <w:rPr>
          <w:color w:val="00000A"/>
          <w:spacing w:val="12"/>
          <w:sz w:val="20"/>
        </w:rPr>
        <w:t xml:space="preserve"> </w:t>
      </w:r>
      <w:r>
        <w:rPr>
          <w:color w:val="00000A"/>
          <w:sz w:val="20"/>
        </w:rPr>
        <w:t>the</w:t>
      </w:r>
      <w:r>
        <w:rPr>
          <w:color w:val="00000A"/>
          <w:spacing w:val="14"/>
          <w:sz w:val="20"/>
        </w:rPr>
        <w:t xml:space="preserve"> </w:t>
      </w:r>
      <w:r>
        <w:rPr>
          <w:color w:val="00000A"/>
          <w:sz w:val="20"/>
        </w:rPr>
        <w:t>Company</w:t>
      </w:r>
      <w:r>
        <w:rPr>
          <w:color w:val="00000A"/>
          <w:spacing w:val="12"/>
          <w:sz w:val="20"/>
        </w:rPr>
        <w:t xml:space="preserve"> </w:t>
      </w:r>
      <w:r>
        <w:rPr>
          <w:color w:val="00000A"/>
          <w:sz w:val="20"/>
        </w:rPr>
        <w:t>is</w:t>
      </w:r>
      <w:r>
        <w:rPr>
          <w:color w:val="00000A"/>
          <w:spacing w:val="10"/>
          <w:sz w:val="20"/>
        </w:rPr>
        <w:t xml:space="preserve"> </w:t>
      </w:r>
      <w:r>
        <w:rPr>
          <w:color w:val="00000A"/>
          <w:sz w:val="20"/>
        </w:rPr>
        <w:t>entitled</w:t>
      </w:r>
      <w:r>
        <w:rPr>
          <w:color w:val="00000A"/>
          <w:spacing w:val="12"/>
          <w:sz w:val="20"/>
        </w:rPr>
        <w:t xml:space="preserve"> </w:t>
      </w:r>
      <w:r>
        <w:rPr>
          <w:color w:val="00000A"/>
          <w:sz w:val="20"/>
        </w:rPr>
        <w:t>to</w:t>
      </w:r>
    </w:p>
    <w:p>
      <w:pPr>
        <w:pStyle w:val="BodyText"/>
        <w:spacing w:before="4" w:after="0"/>
        <w:rPr>
          <w:sz w:val="19"/>
        </w:rPr>
      </w:pPr>
      <w:r>
        <w:br w:type="column"/>
      </w:r>
      <w:r>
        <w:rPr>
          <w:sz w:val="19"/>
        </w:rPr>
      </w:r>
    </w:p>
    <w:p>
      <w:pPr>
        <w:pStyle w:val="BodyText"/>
        <w:ind w:left="102" w:right="105"/>
        <w:rPr/>
      </w:pPr>
      <w:r>
        <w:rPr>
          <w:color w:val="00000A"/>
        </w:rPr>
        <w:t>банка-эмитента разрешения на проведение платежа с использованием платежной карты Клиента.</w:t>
      </w:r>
    </w:p>
    <w:p>
      <w:pPr>
        <w:pStyle w:val="BodyText"/>
        <w:spacing w:before="4" w:after="0"/>
        <w:rPr/>
      </w:pPr>
      <w:r>
        <w:rPr/>
      </w:r>
    </w:p>
    <w:p>
      <w:pPr>
        <w:pStyle w:val="ListParagraph"/>
        <w:numPr>
          <w:ilvl w:val="1"/>
          <w:numId w:val="14"/>
        </w:numPr>
        <w:tabs>
          <w:tab w:val="clear" w:pos="720"/>
          <w:tab w:val="left" w:pos="737" w:leader="none"/>
        </w:tabs>
        <w:spacing w:lineRule="auto" w:line="240" w:before="0" w:after="0"/>
        <w:ind w:hanging="0" w:left="102" w:right="100"/>
        <w:jc w:val="both"/>
        <w:rPr>
          <w:sz w:val="20"/>
        </w:rPr>
      </w:pPr>
      <w:r>
        <w:rPr>
          <w:color w:val="00000A"/>
          <w:sz w:val="20"/>
        </w:rPr>
        <w:t>В случае возникновения ситуации, связанной с несогласием Клиента с вышеизложенными условиями и/или другими причинами, Компания просит Клиента своевременно отказаться от выполнения платежа и при необходимости обратиться в отдел поддержки клиентов Компании, используя контакты, размещенные на Сайте Компании.</w:t>
      </w:r>
    </w:p>
    <w:p>
      <w:pPr>
        <w:pStyle w:val="BodyText"/>
        <w:spacing w:before="8" w:after="0"/>
        <w:rPr/>
      </w:pPr>
      <w:r>
        <w:rPr/>
      </w:r>
    </w:p>
    <w:p>
      <w:pPr>
        <w:pStyle w:val="ListParagraph"/>
        <w:numPr>
          <w:ilvl w:val="1"/>
          <w:numId w:val="14"/>
        </w:numPr>
        <w:tabs>
          <w:tab w:val="clear" w:pos="720"/>
          <w:tab w:val="left" w:pos="583" w:leader="none"/>
        </w:tabs>
        <w:spacing w:lineRule="auto" w:line="240" w:before="0" w:after="0"/>
        <w:ind w:hanging="0" w:left="102" w:right="105"/>
        <w:jc w:val="both"/>
        <w:rPr>
          <w:sz w:val="20"/>
        </w:rPr>
      </w:pPr>
      <w:r>
        <w:rPr>
          <w:color w:val="00000A"/>
          <w:sz w:val="20"/>
        </w:rPr>
        <w:t>При явных намерениях Клиента использовать счет для осуществления обменных операций между платежными системами, Компания может отклонить заявку на снятие валютных средств со счета.</w:t>
      </w:r>
    </w:p>
    <w:p>
      <w:pPr>
        <w:pStyle w:val="BodyText"/>
        <w:spacing w:before="7" w:after="0"/>
        <w:rPr>
          <w:sz w:val="19"/>
        </w:rPr>
      </w:pPr>
      <w:r>
        <w:rPr>
          <w:sz w:val="19"/>
        </w:rPr>
      </w:r>
    </w:p>
    <w:p>
      <w:pPr>
        <w:pStyle w:val="ListParagraph"/>
        <w:numPr>
          <w:ilvl w:val="1"/>
          <w:numId w:val="14"/>
        </w:numPr>
        <w:tabs>
          <w:tab w:val="clear" w:pos="720"/>
          <w:tab w:val="left" w:pos="629" w:leader="none"/>
        </w:tabs>
        <w:spacing w:lineRule="auto" w:line="240" w:before="0" w:after="0"/>
        <w:ind w:hanging="0" w:left="102" w:right="107"/>
        <w:jc w:val="both"/>
        <w:rPr>
          <w:sz w:val="20"/>
        </w:rPr>
      </w:pPr>
      <w:r>
        <w:rPr>
          <w:color w:val="00000A"/>
          <w:sz w:val="20"/>
        </w:rPr>
        <w:t>Пополнение счета с использованием банковских карт третьих лиц запрещено.</w:t>
      </w:r>
    </w:p>
    <w:p>
      <w:pPr>
        <w:pStyle w:val="BodyText"/>
        <w:spacing w:before="4" w:after="0"/>
        <w:rPr/>
      </w:pPr>
      <w:r>
        <w:rPr/>
      </w:r>
    </w:p>
    <w:p>
      <w:pPr>
        <w:pStyle w:val="ListParagraph"/>
        <w:numPr>
          <w:ilvl w:val="1"/>
          <w:numId w:val="14"/>
        </w:numPr>
        <w:tabs>
          <w:tab w:val="clear" w:pos="720"/>
          <w:tab w:val="left" w:pos="636" w:leader="none"/>
        </w:tabs>
        <w:spacing w:lineRule="auto" w:line="240" w:before="0" w:after="0"/>
        <w:ind w:hanging="0" w:left="102" w:right="102"/>
        <w:jc w:val="both"/>
        <w:rPr>
          <w:sz w:val="20"/>
        </w:rPr>
      </w:pPr>
      <w:r>
        <w:rPr>
          <w:color w:val="00000A"/>
          <w:sz w:val="20"/>
        </w:rPr>
        <w:t>Официальными способами ввода/вывода средств являются кошельки/счета Компании во всех платежных системах, указанных в Личном Кабинете. Все риски, связанные с использованием платежных систем, Клиент принимает на себя, поскольку платежные системы не являются партнерами Компании. Компания не несет ответственность за задержку и/или не поступление средств на баланс счета Клиента по вине платежной системы. В случае возникновения претензий со стороны Клиента к корректности работы платежных систем, Клиенту следует обратиться в службу поддержки такой платежной системы. Клиент обязан уведомлять о случаях подобных обращений.</w:t>
      </w:r>
    </w:p>
    <w:p>
      <w:pPr>
        <w:pStyle w:val="BodyText"/>
        <w:spacing w:before="1" w:after="0"/>
        <w:rPr>
          <w:sz w:val="21"/>
        </w:rPr>
      </w:pPr>
      <w:r>
        <w:rPr>
          <w:sz w:val="21"/>
        </w:rPr>
      </w:r>
    </w:p>
    <w:p>
      <w:pPr>
        <w:pStyle w:val="ListParagraph"/>
        <w:numPr>
          <w:ilvl w:val="1"/>
          <w:numId w:val="14"/>
        </w:numPr>
        <w:tabs>
          <w:tab w:val="clear" w:pos="720"/>
          <w:tab w:val="left" w:pos="624" w:leader="none"/>
        </w:tabs>
        <w:spacing w:lineRule="auto" w:line="240" w:before="0" w:after="0"/>
        <w:ind w:hanging="0" w:left="102" w:right="101"/>
        <w:jc w:val="both"/>
        <w:rPr>
          <w:sz w:val="20"/>
        </w:rPr>
      </w:pPr>
      <w:r>
        <w:rPr>
          <w:color w:val="00000A"/>
          <w:sz w:val="20"/>
        </w:rPr>
        <w:t>Компания не несет ответственности за действия третьих лиц, осуществляющих посредническую деятельность при проведении Клиентами операций по вводу/выводу средств. При проведении Клиентом операций по вводу средств, финансовая ответственность Компании наступает с момента поступления средств Клиента на банковский счет Компании и/или на счет Компании в платежных системах, указанных на Сайте Компании.</w:t>
      </w:r>
    </w:p>
    <w:p>
      <w:pPr>
        <w:pStyle w:val="BodyText"/>
        <w:rPr>
          <w:sz w:val="21"/>
        </w:rPr>
      </w:pPr>
      <w:r>
        <w:rPr>
          <w:sz w:val="21"/>
        </w:rPr>
      </w:r>
    </w:p>
    <w:p>
      <w:pPr>
        <w:pStyle w:val="ListParagraph"/>
        <w:numPr>
          <w:ilvl w:val="1"/>
          <w:numId w:val="14"/>
        </w:numPr>
        <w:tabs>
          <w:tab w:val="clear" w:pos="720"/>
          <w:tab w:val="left" w:pos="576" w:leader="none"/>
        </w:tabs>
        <w:spacing w:lineRule="auto" w:line="240" w:before="0" w:after="0"/>
        <w:ind w:hanging="0" w:left="102" w:right="102"/>
        <w:jc w:val="both"/>
        <w:rPr>
          <w:sz w:val="20"/>
        </w:rPr>
      </w:pPr>
      <w:r>
        <w:rPr>
          <w:color w:val="00000A"/>
          <w:sz w:val="20"/>
        </w:rPr>
        <w:t>В случае выявления признаков мошенничества при осуществлении финансовых транзакций после зачисления средств на баланс счета Клиента, Компания оставляет за собой право отменить данную транзакцию и заморозить счет Клиента. При проведении Клиентами операций по выводу средств финансовая ответственность Компании прекращается в момент списания средств с банковского счета Компании и/или со счета Компании в платежных системах, указанных на Сайте</w:t>
      </w:r>
      <w:r>
        <w:rPr>
          <w:color w:val="00000A"/>
          <w:spacing w:val="8"/>
          <w:sz w:val="20"/>
        </w:rPr>
        <w:t xml:space="preserve"> </w:t>
      </w:r>
      <w:r>
        <w:rPr>
          <w:color w:val="00000A"/>
          <w:sz w:val="20"/>
        </w:rPr>
        <w:t>Компании.</w:t>
      </w:r>
    </w:p>
    <w:p>
      <w:pPr>
        <w:pStyle w:val="BodyText"/>
        <w:spacing w:before="9" w:after="0"/>
        <w:rPr/>
      </w:pPr>
      <w:r>
        <w:rPr/>
      </w:r>
    </w:p>
    <w:p>
      <w:pPr>
        <w:pStyle w:val="ListParagraph"/>
        <w:numPr>
          <w:ilvl w:val="1"/>
          <w:numId w:val="14"/>
        </w:numPr>
        <w:tabs>
          <w:tab w:val="clear" w:pos="720"/>
          <w:tab w:val="left" w:pos="614" w:leader="none"/>
        </w:tabs>
        <w:spacing w:lineRule="auto" w:line="240" w:before="0" w:after="0"/>
        <w:ind w:hanging="0" w:left="102" w:right="103"/>
        <w:jc w:val="both"/>
        <w:rPr>
          <w:sz w:val="20"/>
        </w:rPr>
      </w:pPr>
      <w:r>
        <w:rPr>
          <w:color w:val="00000A"/>
          <w:sz w:val="20"/>
        </w:rPr>
        <w:t>Вывод средств со счета Клиента осуществляется только на те данные, которые были указаны Клиентом при вводе</w:t>
      </w:r>
      <w:r>
        <w:rPr>
          <w:color w:val="00000A"/>
          <w:spacing w:val="3"/>
          <w:sz w:val="20"/>
        </w:rPr>
        <w:t xml:space="preserve"> </w:t>
      </w:r>
      <w:r>
        <w:rPr>
          <w:color w:val="00000A"/>
          <w:sz w:val="20"/>
        </w:rPr>
        <w:t>средств.</w:t>
      </w:r>
    </w:p>
    <w:p>
      <w:pPr>
        <w:pStyle w:val="BodyText"/>
        <w:spacing w:before="9" w:after="0"/>
        <w:rPr>
          <w:sz w:val="19"/>
        </w:rPr>
      </w:pPr>
      <w:r>
        <w:rPr>
          <w:sz w:val="19"/>
        </w:rPr>
      </w:r>
    </w:p>
    <w:p>
      <w:pPr>
        <w:pStyle w:val="ListParagraph"/>
        <w:numPr>
          <w:ilvl w:val="1"/>
          <w:numId w:val="14"/>
        </w:numPr>
        <w:tabs>
          <w:tab w:val="clear" w:pos="720"/>
          <w:tab w:val="left" w:pos="566" w:leader="none"/>
        </w:tabs>
        <w:spacing w:lineRule="auto" w:line="240" w:before="0" w:after="0"/>
        <w:ind w:hanging="0" w:left="102" w:right="103"/>
        <w:jc w:val="both"/>
        <w:rPr>
          <w:sz w:val="20"/>
        </w:rPr>
      </w:pPr>
      <w:r>
        <w:rPr>
          <w:color w:val="00000A"/>
          <w:sz w:val="20"/>
        </w:rPr>
        <w:t>Клиент вправе выводить средства с торгового счёта только при условии прохождения полной верификации Личного</w:t>
      </w:r>
      <w:r>
        <w:rPr>
          <w:color w:val="00000A"/>
          <w:spacing w:val="18"/>
          <w:sz w:val="20"/>
        </w:rPr>
        <w:t xml:space="preserve"> </w:t>
      </w:r>
      <w:r>
        <w:rPr>
          <w:color w:val="00000A"/>
          <w:sz w:val="20"/>
        </w:rPr>
        <w:t>кабинета.</w:t>
      </w:r>
      <w:r>
        <w:rPr>
          <w:color w:val="00000A"/>
          <w:spacing w:val="21"/>
          <w:sz w:val="20"/>
        </w:rPr>
        <w:t xml:space="preserve"> </w:t>
      </w:r>
      <w:r>
        <w:rPr>
          <w:color w:val="00000A"/>
          <w:sz w:val="20"/>
        </w:rPr>
        <w:t>С</w:t>
      </w:r>
      <w:r>
        <w:rPr>
          <w:color w:val="00000A"/>
          <w:spacing w:val="18"/>
          <w:sz w:val="20"/>
        </w:rPr>
        <w:t xml:space="preserve"> </w:t>
      </w:r>
      <w:r>
        <w:rPr>
          <w:color w:val="00000A"/>
          <w:sz w:val="20"/>
        </w:rPr>
        <w:t>целью</w:t>
      </w:r>
      <w:r>
        <w:rPr>
          <w:color w:val="00000A"/>
          <w:spacing w:val="20"/>
          <w:sz w:val="20"/>
        </w:rPr>
        <w:t xml:space="preserve"> </w:t>
      </w:r>
      <w:r>
        <w:rPr>
          <w:color w:val="00000A"/>
          <w:sz w:val="20"/>
        </w:rPr>
        <w:t>верификации</w:t>
      </w:r>
      <w:r>
        <w:rPr>
          <w:color w:val="00000A"/>
          <w:spacing w:val="20"/>
          <w:sz w:val="20"/>
        </w:rPr>
        <w:t xml:space="preserve"> </w:t>
      </w:r>
      <w:r>
        <w:rPr>
          <w:color w:val="00000A"/>
          <w:sz w:val="20"/>
        </w:rPr>
        <w:t>кабинета</w:t>
      </w:r>
    </w:p>
    <w:p>
      <w:pPr>
        <w:sectPr>
          <w:type w:val="continuous"/>
          <w:pgSz w:w="11906" w:h="16838"/>
          <w:pgMar w:left="620" w:right="1160" w:gutter="0" w:header="482" w:top="1660" w:footer="572" w:bottom="760"/>
          <w:cols w:num="2" w:equalWidth="false" w:sep="false">
            <w:col w:w="4854" w:space="70"/>
            <w:col w:w="5201"/>
          </w:cols>
          <w:formProt w:val="false"/>
          <w:textDirection w:val="lrTb"/>
          <w:docGrid w:type="default" w:linePitch="100" w:charSpace="4096"/>
        </w:sectPr>
      </w:pPr>
    </w:p>
    <w:p>
      <w:pPr>
        <w:pStyle w:val="BodyText"/>
        <w:rPr/>
      </w:pPr>
      <w:r>
        <w:rPr/>
      </w:r>
    </w:p>
    <w:p>
      <w:pPr>
        <w:sectPr>
          <w:headerReference w:type="default" r:id="rId18"/>
          <w:footerReference w:type="default" r:id="rId19"/>
          <w:type w:val="nextPage"/>
          <w:pgSz w:w="11906" w:h="16838"/>
          <w:pgMar w:left="620" w:right="1160" w:gutter="0" w:header="482" w:top="1660" w:footer="572" w:bottom="760"/>
          <w:pgNumType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0"/>
        <w:rPr/>
      </w:pPr>
      <w:r>
        <w:rPr>
          <w:color w:val="00000A"/>
        </w:rPr>
        <w:t>require the documents indicated in the Privacy Policy and the AML Policy of the Company.</w:t>
      </w:r>
    </w:p>
    <w:p>
      <w:pPr>
        <w:pStyle w:val="BodyText"/>
        <w:rPr>
          <w:sz w:val="22"/>
        </w:rPr>
      </w:pPr>
      <w:r>
        <w:rPr>
          <w:sz w:val="22"/>
        </w:rPr>
      </w:r>
    </w:p>
    <w:p>
      <w:pPr>
        <w:pStyle w:val="BodyText"/>
        <w:spacing w:before="4" w:after="0"/>
        <w:rPr>
          <w:sz w:val="18"/>
        </w:rPr>
      </w:pPr>
      <w:r>
        <w:rPr>
          <w:sz w:val="18"/>
        </w:rPr>
      </w:r>
    </w:p>
    <w:p>
      <w:pPr>
        <w:pStyle w:val="ListParagraph"/>
        <w:numPr>
          <w:ilvl w:val="1"/>
          <w:numId w:val="14"/>
        </w:numPr>
        <w:tabs>
          <w:tab w:val="clear" w:pos="720"/>
          <w:tab w:val="left" w:pos="561" w:leader="none"/>
        </w:tabs>
        <w:spacing w:lineRule="auto" w:line="240" w:before="0" w:after="0"/>
        <w:ind w:hanging="0" w:left="102" w:right="38"/>
        <w:jc w:val="both"/>
        <w:rPr>
          <w:sz w:val="20"/>
        </w:rPr>
      </w:pPr>
      <w:r>
        <w:rPr>
          <w:color w:val="00000A"/>
          <w:sz w:val="20"/>
        </w:rPr>
        <w:t>The Client agrees that the withdrawal request can be declined and the funds will be returned to the Client account, if after the Company’s request for the information identifying the Client (a copy of ID, a copy of used credit/debit card, other documents required by the Company according to the AML Policy) the Client does not provide the required</w:t>
      </w:r>
      <w:r>
        <w:rPr>
          <w:color w:val="00000A"/>
          <w:spacing w:val="-1"/>
          <w:sz w:val="20"/>
        </w:rPr>
        <w:t xml:space="preserve"> </w:t>
      </w:r>
      <w:r>
        <w:rPr>
          <w:color w:val="00000A"/>
          <w:sz w:val="20"/>
        </w:rPr>
        <w:t>information.</w:t>
      </w:r>
    </w:p>
    <w:p>
      <w:pPr>
        <w:pStyle w:val="BodyText"/>
        <w:rPr>
          <w:sz w:val="22"/>
        </w:rPr>
      </w:pPr>
      <w:r>
        <w:rPr>
          <w:sz w:val="22"/>
        </w:rPr>
      </w:r>
    </w:p>
    <w:p>
      <w:pPr>
        <w:pStyle w:val="BodyText"/>
        <w:rPr>
          <w:sz w:val="22"/>
        </w:rPr>
      </w:pPr>
      <w:r>
        <w:rPr>
          <w:sz w:val="22"/>
        </w:rPr>
      </w:r>
    </w:p>
    <w:p>
      <w:pPr>
        <w:pStyle w:val="ListParagraph"/>
        <w:numPr>
          <w:ilvl w:val="1"/>
          <w:numId w:val="14"/>
        </w:numPr>
        <w:tabs>
          <w:tab w:val="clear" w:pos="720"/>
          <w:tab w:val="left" w:pos="580" w:leader="none"/>
        </w:tabs>
        <w:spacing w:lineRule="auto" w:line="240" w:before="180" w:after="0"/>
        <w:ind w:hanging="0" w:left="102" w:right="41"/>
        <w:jc w:val="both"/>
        <w:rPr>
          <w:sz w:val="20"/>
        </w:rPr>
      </w:pPr>
      <w:r>
        <w:rPr>
          <w:color w:val="00000A"/>
          <w:sz w:val="20"/>
        </w:rPr>
        <w:t>The Client bares whole responsibility for precision and accuracy of the details indicated in the withdrawal request.</w:t>
      </w:r>
    </w:p>
    <w:p>
      <w:pPr>
        <w:pStyle w:val="BodyText"/>
        <w:spacing w:before="4" w:after="0"/>
        <w:rPr/>
      </w:pPr>
      <w:r>
        <w:rPr/>
      </w:r>
    </w:p>
    <w:p>
      <w:pPr>
        <w:pStyle w:val="ListParagraph"/>
        <w:numPr>
          <w:ilvl w:val="1"/>
          <w:numId w:val="14"/>
        </w:numPr>
        <w:tabs>
          <w:tab w:val="clear" w:pos="720"/>
          <w:tab w:val="left" w:pos="554" w:leader="none"/>
        </w:tabs>
        <w:spacing w:lineRule="auto" w:line="240" w:before="0" w:after="0"/>
        <w:ind w:hanging="0" w:left="102" w:right="43"/>
        <w:jc w:val="both"/>
        <w:rPr>
          <w:sz w:val="20"/>
        </w:rPr>
      </w:pPr>
      <w:r>
        <w:rPr>
          <w:color w:val="00000A"/>
          <w:sz w:val="20"/>
        </w:rPr>
        <w:t>If the Company’s security service suspects the Client of fraudulent activities or deception, the Company is entitled to block the Client’s account without prior notification and possibility of further withdrawal of</w:t>
      </w:r>
      <w:r>
        <w:rPr>
          <w:color w:val="00000A"/>
          <w:spacing w:val="-22"/>
          <w:sz w:val="20"/>
        </w:rPr>
        <w:t xml:space="preserve"> </w:t>
      </w:r>
      <w:r>
        <w:rPr>
          <w:color w:val="00000A"/>
          <w:sz w:val="20"/>
        </w:rPr>
        <w:t>funds.</w:t>
      </w:r>
    </w:p>
    <w:p>
      <w:pPr>
        <w:pStyle w:val="BodyText"/>
        <w:rPr>
          <w:sz w:val="22"/>
        </w:rPr>
      </w:pPr>
      <w:r>
        <w:rPr>
          <w:sz w:val="22"/>
        </w:rPr>
      </w:r>
    </w:p>
    <w:p>
      <w:pPr>
        <w:pStyle w:val="BodyText"/>
        <w:spacing w:before="5" w:after="0"/>
        <w:rPr>
          <w:sz w:val="18"/>
        </w:rPr>
      </w:pPr>
      <w:r>
        <w:rPr>
          <w:sz w:val="18"/>
        </w:rPr>
      </w:r>
    </w:p>
    <w:p>
      <w:pPr>
        <w:pStyle w:val="ListParagraph"/>
        <w:numPr>
          <w:ilvl w:val="1"/>
          <w:numId w:val="14"/>
        </w:numPr>
        <w:tabs>
          <w:tab w:val="clear" w:pos="720"/>
          <w:tab w:val="left" w:pos="566" w:leader="none"/>
        </w:tabs>
        <w:spacing w:lineRule="auto" w:line="240" w:before="0" w:after="0"/>
        <w:ind w:hanging="0" w:left="102" w:right="38"/>
        <w:jc w:val="both"/>
        <w:rPr>
          <w:sz w:val="20"/>
        </w:rPr>
      </w:pPr>
      <w:r>
        <w:rPr>
          <w:color w:val="00000A"/>
          <w:sz w:val="20"/>
        </w:rPr>
        <w:t>If there are no trading activities in the Client’s bank account during 3 months, the Company is entitled to regard the Client’s account as inactive and to transfer it to archive with preservation of funds in full measure or to refund the</w:t>
      </w:r>
      <w:r>
        <w:rPr>
          <w:color w:val="00000A"/>
          <w:spacing w:val="-2"/>
          <w:sz w:val="20"/>
        </w:rPr>
        <w:t xml:space="preserve"> </w:t>
      </w:r>
      <w:r>
        <w:rPr>
          <w:color w:val="00000A"/>
          <w:sz w:val="20"/>
        </w:rPr>
        <w:t>funds.</w:t>
      </w:r>
    </w:p>
    <w:p>
      <w:pPr>
        <w:pStyle w:val="BodyText"/>
        <w:spacing w:before="7" w:after="0"/>
        <w:rPr/>
      </w:pPr>
      <w:r>
        <w:rPr/>
      </w:r>
    </w:p>
    <w:p>
      <w:pPr>
        <w:pStyle w:val="Heading1"/>
        <w:numPr>
          <w:ilvl w:val="0"/>
          <w:numId w:val="16"/>
        </w:numPr>
        <w:tabs>
          <w:tab w:val="clear" w:pos="720"/>
          <w:tab w:val="left" w:pos="305" w:leader="none"/>
        </w:tabs>
        <w:spacing w:lineRule="auto" w:line="240" w:before="0" w:after="0"/>
        <w:ind w:hanging="203" w:left="304" w:right="0"/>
        <w:jc w:val="both"/>
        <w:rPr/>
      </w:pPr>
      <w:r>
        <w:rPr>
          <w:color w:val="00000A"/>
        </w:rPr>
        <w:t>COMMUNICATIONS</w:t>
      </w:r>
    </w:p>
    <w:p>
      <w:pPr>
        <w:pStyle w:val="BodyText"/>
        <w:spacing w:before="1" w:after="0"/>
        <w:rPr>
          <w:b/>
        </w:rPr>
      </w:pPr>
      <w:r>
        <w:rPr>
          <w:b/>
        </w:rPr>
      </w:r>
    </w:p>
    <w:p>
      <w:pPr>
        <w:pStyle w:val="ListParagraph"/>
        <w:numPr>
          <w:ilvl w:val="1"/>
          <w:numId w:val="16"/>
        </w:numPr>
        <w:tabs>
          <w:tab w:val="clear" w:pos="720"/>
          <w:tab w:val="left" w:pos="487" w:leader="none"/>
        </w:tabs>
        <w:spacing w:lineRule="auto" w:line="240" w:before="0" w:after="0"/>
        <w:ind w:hanging="0" w:left="102" w:right="43"/>
        <w:jc w:val="both"/>
        <w:rPr>
          <w:sz w:val="20"/>
        </w:rPr>
      </w:pPr>
      <w:r>
        <w:rPr>
          <w:color w:val="00000A"/>
          <w:sz w:val="20"/>
        </w:rPr>
        <w:t>The Client shall issue requests for opening /closing positions through the Client</w:t>
      </w:r>
      <w:r>
        <w:rPr>
          <w:color w:val="00000A"/>
          <w:spacing w:val="-2"/>
          <w:sz w:val="20"/>
        </w:rPr>
        <w:t xml:space="preserve"> </w:t>
      </w:r>
      <w:r>
        <w:rPr>
          <w:color w:val="00000A"/>
          <w:sz w:val="20"/>
        </w:rPr>
        <w:t>terminal.</w:t>
      </w:r>
    </w:p>
    <w:p>
      <w:pPr>
        <w:pStyle w:val="BodyText"/>
        <w:rPr>
          <w:sz w:val="22"/>
        </w:rPr>
      </w:pPr>
      <w:r>
        <w:rPr>
          <w:sz w:val="22"/>
        </w:rPr>
      </w:r>
    </w:p>
    <w:p>
      <w:pPr>
        <w:pStyle w:val="BodyText"/>
        <w:spacing w:before="4" w:after="0"/>
        <w:rPr>
          <w:sz w:val="18"/>
        </w:rPr>
      </w:pPr>
      <w:r>
        <w:rPr>
          <w:sz w:val="18"/>
        </w:rPr>
      </w:r>
    </w:p>
    <w:p>
      <w:pPr>
        <w:pStyle w:val="ListParagraph"/>
        <w:numPr>
          <w:ilvl w:val="1"/>
          <w:numId w:val="16"/>
        </w:numPr>
        <w:tabs>
          <w:tab w:val="clear" w:pos="720"/>
          <w:tab w:val="left" w:pos="475" w:leader="none"/>
        </w:tabs>
        <w:spacing w:lineRule="auto" w:line="240" w:before="0" w:after="0"/>
        <w:ind w:hanging="0" w:left="102" w:right="41"/>
        <w:jc w:val="both"/>
        <w:rPr>
          <w:sz w:val="20"/>
        </w:rPr>
      </w:pPr>
      <w:r>
        <w:rPr>
          <w:color w:val="00000A"/>
          <w:sz w:val="20"/>
        </w:rPr>
        <w:t>By accepting the terms of the Agreement, the Client also agrees to receive emails from the Company to the Client's personal email address indicated in the Trader’s Room.</w:t>
      </w:r>
    </w:p>
    <w:p>
      <w:pPr>
        <w:pStyle w:val="BodyText"/>
        <w:spacing w:before="7" w:after="0"/>
        <w:rPr>
          <w:sz w:val="19"/>
        </w:rPr>
      </w:pPr>
      <w:r>
        <w:rPr>
          <w:sz w:val="19"/>
        </w:rPr>
      </w:r>
    </w:p>
    <w:p>
      <w:pPr>
        <w:pStyle w:val="ListParagraph"/>
        <w:numPr>
          <w:ilvl w:val="1"/>
          <w:numId w:val="16"/>
        </w:numPr>
        <w:tabs>
          <w:tab w:val="clear" w:pos="720"/>
          <w:tab w:val="left" w:pos="465" w:leader="none"/>
        </w:tabs>
        <w:spacing w:lineRule="auto" w:line="240" w:before="0" w:after="0"/>
        <w:ind w:hanging="0" w:left="102" w:right="44"/>
        <w:jc w:val="both"/>
        <w:rPr>
          <w:sz w:val="20"/>
        </w:rPr>
      </w:pPr>
      <w:r>
        <w:rPr>
          <w:color w:val="00000A"/>
          <w:sz w:val="20"/>
        </w:rPr>
        <w:t>If the Client deems the Company to violate the terms of the Agreement, they have the right to make a</w:t>
      </w:r>
      <w:r>
        <w:rPr>
          <w:color w:val="00000A"/>
          <w:spacing w:val="-10"/>
          <w:sz w:val="20"/>
        </w:rPr>
        <w:t xml:space="preserve"> </w:t>
      </w:r>
      <w:r>
        <w:rPr>
          <w:color w:val="00000A"/>
          <w:sz w:val="20"/>
        </w:rPr>
        <w:t>claim.</w:t>
      </w:r>
    </w:p>
    <w:p>
      <w:pPr>
        <w:pStyle w:val="BodyText"/>
        <w:rPr>
          <w:sz w:val="22"/>
        </w:rPr>
      </w:pPr>
      <w:r>
        <w:rPr>
          <w:sz w:val="22"/>
        </w:rPr>
      </w:r>
    </w:p>
    <w:p>
      <w:pPr>
        <w:pStyle w:val="BodyText"/>
        <w:spacing w:before="10" w:after="0"/>
        <w:rPr>
          <w:sz w:val="17"/>
        </w:rPr>
      </w:pPr>
      <w:r>
        <w:rPr>
          <w:sz w:val="17"/>
        </w:rPr>
      </w:r>
    </w:p>
    <w:p>
      <w:pPr>
        <w:pStyle w:val="ListParagraph"/>
        <w:numPr>
          <w:ilvl w:val="2"/>
          <w:numId w:val="16"/>
        </w:numPr>
        <w:tabs>
          <w:tab w:val="clear" w:pos="720"/>
          <w:tab w:val="left" w:pos="605" w:leader="none"/>
        </w:tabs>
        <w:spacing w:lineRule="auto" w:line="240" w:before="1" w:after="0"/>
        <w:ind w:hanging="0" w:left="102" w:right="41"/>
        <w:jc w:val="both"/>
        <w:rPr>
          <w:sz w:val="20"/>
        </w:rPr>
      </w:pPr>
      <w:r>
        <w:rPr>
          <w:color w:val="00000A"/>
          <w:sz w:val="20"/>
        </w:rPr>
        <w:t>In order to make a claim the Client uses the contacts indicated on the</w:t>
      </w:r>
      <w:r>
        <w:rPr>
          <w:color w:val="00000A"/>
          <w:spacing w:val="-1"/>
          <w:sz w:val="20"/>
        </w:rPr>
        <w:t xml:space="preserve"> </w:t>
      </w:r>
      <w:r>
        <w:rPr>
          <w:color w:val="00000A"/>
          <w:sz w:val="20"/>
        </w:rPr>
        <w:t>website.</w:t>
      </w:r>
    </w:p>
    <w:p>
      <w:pPr>
        <w:pStyle w:val="BodyText"/>
        <w:spacing w:before="10" w:after="0"/>
        <w:rPr>
          <w:sz w:val="19"/>
        </w:rPr>
      </w:pPr>
      <w:r>
        <w:rPr>
          <w:sz w:val="19"/>
        </w:rPr>
      </w:r>
    </w:p>
    <w:p>
      <w:pPr>
        <w:pStyle w:val="ListParagraph"/>
        <w:numPr>
          <w:ilvl w:val="2"/>
          <w:numId w:val="16"/>
        </w:numPr>
        <w:tabs>
          <w:tab w:val="clear" w:pos="720"/>
          <w:tab w:val="left" w:pos="609" w:leader="none"/>
        </w:tabs>
        <w:spacing w:lineRule="auto" w:line="240" w:before="0" w:after="0"/>
        <w:ind w:hanging="0" w:left="102" w:right="42"/>
        <w:jc w:val="both"/>
        <w:rPr>
          <w:sz w:val="20"/>
        </w:rPr>
      </w:pPr>
      <w:r>
        <w:rPr>
          <w:color w:val="00000A"/>
          <w:sz w:val="20"/>
        </w:rPr>
        <w:t>If a dispute cannot be settled in accordance with the Agreement, the final decision on the claim is taken by the Company according to the prevailing market practices and legal</w:t>
      </w:r>
      <w:r>
        <w:rPr>
          <w:color w:val="00000A"/>
          <w:spacing w:val="-1"/>
          <w:sz w:val="20"/>
        </w:rPr>
        <w:t xml:space="preserve"> </w:t>
      </w:r>
      <w:r>
        <w:rPr>
          <w:color w:val="00000A"/>
          <w:sz w:val="20"/>
        </w:rPr>
        <w:t>ethics.</w:t>
      </w:r>
    </w:p>
    <w:p>
      <w:pPr>
        <w:pStyle w:val="BodyText"/>
        <w:rPr>
          <w:sz w:val="22"/>
        </w:rPr>
      </w:pPr>
      <w:r>
        <w:rPr>
          <w:sz w:val="22"/>
        </w:rPr>
      </w:r>
    </w:p>
    <w:p>
      <w:pPr>
        <w:pStyle w:val="BodyText"/>
        <w:rPr>
          <w:sz w:val="22"/>
        </w:rPr>
      </w:pPr>
      <w:r>
        <w:rPr>
          <w:sz w:val="22"/>
        </w:rPr>
      </w:r>
    </w:p>
    <w:p>
      <w:pPr>
        <w:pStyle w:val="Heading1"/>
        <w:numPr>
          <w:ilvl w:val="0"/>
          <w:numId w:val="16"/>
        </w:numPr>
        <w:tabs>
          <w:tab w:val="clear" w:pos="720"/>
          <w:tab w:val="left" w:pos="403" w:leader="none"/>
        </w:tabs>
        <w:spacing w:lineRule="auto" w:line="240" w:before="183" w:after="0"/>
        <w:ind w:hanging="301" w:left="402" w:right="0"/>
        <w:jc w:val="both"/>
        <w:rPr/>
      </w:pPr>
      <w:r>
        <w:rPr>
          <w:color w:val="00000A"/>
        </w:rPr>
        <w:t>ORDER</w:t>
      </w:r>
      <w:r>
        <w:rPr>
          <w:color w:val="00000A"/>
          <w:spacing w:val="1"/>
        </w:rPr>
        <w:t xml:space="preserve"> </w:t>
      </w:r>
      <w:r>
        <w:rPr>
          <w:color w:val="00000A"/>
        </w:rPr>
        <w:t>EXECUTION</w:t>
      </w:r>
    </w:p>
    <w:p>
      <w:pPr>
        <w:pStyle w:val="BodyText"/>
        <w:rPr>
          <w:b/>
        </w:rPr>
      </w:pPr>
      <w:r>
        <w:rPr>
          <w:b/>
        </w:rPr>
      </w:r>
    </w:p>
    <w:p>
      <w:pPr>
        <w:pStyle w:val="ListParagraph"/>
        <w:numPr>
          <w:ilvl w:val="1"/>
          <w:numId w:val="16"/>
        </w:numPr>
        <w:tabs>
          <w:tab w:val="clear" w:pos="720"/>
          <w:tab w:val="left" w:pos="672" w:leader="none"/>
        </w:tabs>
        <w:spacing w:lineRule="auto" w:line="240" w:before="1" w:after="0"/>
        <w:ind w:hanging="0" w:left="102" w:right="45"/>
        <w:jc w:val="both"/>
        <w:rPr>
          <w:sz w:val="20"/>
        </w:rPr>
      </w:pPr>
      <w:r>
        <w:rPr>
          <w:color w:val="00000A"/>
          <w:sz w:val="20"/>
        </w:rPr>
        <w:t>The time of processing the Client’s orders is not fixed as it depends on the market conditions and the speed of order execution by the Company’s</w:t>
      </w:r>
      <w:r>
        <w:rPr>
          <w:color w:val="00000A"/>
          <w:spacing w:val="-6"/>
          <w:sz w:val="20"/>
        </w:rPr>
        <w:t xml:space="preserve"> </w:t>
      </w:r>
      <w:r>
        <w:rPr>
          <w:color w:val="00000A"/>
          <w:sz w:val="20"/>
        </w:rPr>
        <w:t>partners.</w:t>
      </w:r>
    </w:p>
    <w:p>
      <w:pPr>
        <w:pStyle w:val="BodyText"/>
        <w:spacing w:before="4" w:after="0"/>
        <w:rPr>
          <w:sz w:val="19"/>
        </w:rPr>
      </w:pPr>
      <w:r>
        <w:br w:type="column"/>
      </w:r>
      <w:r>
        <w:rPr>
          <w:sz w:val="19"/>
        </w:rPr>
      </w:r>
    </w:p>
    <w:p>
      <w:pPr>
        <w:pStyle w:val="BodyText"/>
        <w:spacing w:lineRule="auto" w:line="240"/>
        <w:ind w:left="102" w:right="104"/>
        <w:jc w:val="both"/>
        <w:rPr/>
      </w:pPr>
      <w:r>
        <w:rPr>
          <w:color w:val="00000A"/>
        </w:rPr>
        <w:t>Компания вправе требовать от Клиента идентифицирующие документы, описанные в Политике конфиденциальности и Политике AML Компании.</w:t>
      </w:r>
    </w:p>
    <w:p>
      <w:pPr>
        <w:pStyle w:val="BodyText"/>
        <w:spacing w:before="9" w:after="0"/>
        <w:rPr>
          <w:sz w:val="19"/>
        </w:rPr>
      </w:pPr>
      <w:r>
        <w:rPr>
          <w:sz w:val="19"/>
        </w:rPr>
      </w:r>
    </w:p>
    <w:p>
      <w:pPr>
        <w:pStyle w:val="ListParagraph"/>
        <w:numPr>
          <w:ilvl w:val="1"/>
          <w:numId w:val="13"/>
        </w:numPr>
        <w:tabs>
          <w:tab w:val="clear" w:pos="720"/>
          <w:tab w:val="left" w:pos="617" w:leader="none"/>
        </w:tabs>
        <w:spacing w:lineRule="auto" w:line="240" w:before="0" w:after="0"/>
        <w:ind w:hanging="0" w:left="102" w:right="101"/>
        <w:jc w:val="both"/>
        <w:rPr>
          <w:sz w:val="20"/>
        </w:rPr>
      </w:pPr>
      <w:r>
        <w:rPr>
          <w:color w:val="00000A"/>
          <w:sz w:val="20"/>
        </w:rPr>
        <w:t>Клиент соглашается с тем, что заявка на вывод средств может быть отклонена и средства будут возвращены на счет Клиента, если после запроса Компанией информации, идентифицирующей Клиента (копии документа, удостоверяющего личность клиента, копии банковской карты, использованной клиентом, либо других документов, требуемых Компанией на основании Политики AML), Клиент не предоставил требуемую информацию.</w:t>
      </w:r>
    </w:p>
    <w:p>
      <w:pPr>
        <w:pStyle w:val="BodyText"/>
        <w:rPr>
          <w:sz w:val="21"/>
        </w:rPr>
      </w:pPr>
      <w:r>
        <w:rPr>
          <w:sz w:val="21"/>
        </w:rPr>
      </w:r>
    </w:p>
    <w:p>
      <w:pPr>
        <w:pStyle w:val="ListParagraph"/>
        <w:numPr>
          <w:ilvl w:val="1"/>
          <w:numId w:val="13"/>
        </w:numPr>
        <w:tabs>
          <w:tab w:val="clear" w:pos="720"/>
          <w:tab w:val="left" w:pos="559" w:leader="none"/>
        </w:tabs>
        <w:spacing w:lineRule="auto" w:line="240" w:before="0" w:after="0"/>
        <w:ind w:hanging="0" w:left="102" w:right="105"/>
        <w:jc w:val="both"/>
        <w:rPr>
          <w:sz w:val="20"/>
        </w:rPr>
      </w:pPr>
      <w:r>
        <w:rPr>
          <w:color w:val="00000A"/>
          <w:sz w:val="20"/>
        </w:rPr>
        <w:t>Клиент несет полную ответственность за точность и достоверность данных, указанных в заявке на</w:t>
      </w:r>
      <w:r>
        <w:rPr>
          <w:color w:val="00000A"/>
          <w:spacing w:val="-1"/>
          <w:sz w:val="20"/>
        </w:rPr>
        <w:t xml:space="preserve"> </w:t>
      </w:r>
      <w:r>
        <w:rPr>
          <w:color w:val="00000A"/>
          <w:sz w:val="20"/>
        </w:rPr>
        <w:t>вывод.</w:t>
      </w:r>
    </w:p>
    <w:p>
      <w:pPr>
        <w:pStyle w:val="BodyText"/>
        <w:rPr>
          <w:sz w:val="22"/>
        </w:rPr>
      </w:pPr>
      <w:r>
        <w:rPr>
          <w:sz w:val="22"/>
        </w:rPr>
      </w:r>
    </w:p>
    <w:p>
      <w:pPr>
        <w:pStyle w:val="BodyText"/>
        <w:spacing w:before="4" w:after="0"/>
        <w:rPr>
          <w:sz w:val="18"/>
        </w:rPr>
      </w:pPr>
      <w:r>
        <w:rPr>
          <w:sz w:val="18"/>
        </w:rPr>
      </w:r>
    </w:p>
    <w:p>
      <w:pPr>
        <w:pStyle w:val="ListParagraph"/>
        <w:numPr>
          <w:ilvl w:val="1"/>
          <w:numId w:val="13"/>
        </w:numPr>
        <w:tabs>
          <w:tab w:val="clear" w:pos="720"/>
          <w:tab w:val="left" w:pos="722" w:leader="none"/>
        </w:tabs>
        <w:spacing w:lineRule="auto" w:line="240" w:before="0" w:after="0"/>
        <w:ind w:hanging="0" w:left="102" w:right="101"/>
        <w:jc w:val="both"/>
        <w:rPr>
          <w:sz w:val="20"/>
        </w:rPr>
      </w:pPr>
      <w:r>
        <w:rPr>
          <w:color w:val="00000A"/>
          <w:sz w:val="20"/>
        </w:rPr>
        <w:t>В случаях если служба безопасности Компании заподозрит Клиента в мошеннических действиях или обмане, Компания имеет право заблокировать счет клиента без предварительного предупреждения и без возможности дальнейшего вывода</w:t>
      </w:r>
      <w:r>
        <w:rPr>
          <w:color w:val="00000A"/>
          <w:spacing w:val="1"/>
          <w:sz w:val="20"/>
        </w:rPr>
        <w:t xml:space="preserve"> </w:t>
      </w:r>
      <w:r>
        <w:rPr>
          <w:color w:val="00000A"/>
          <w:sz w:val="20"/>
        </w:rPr>
        <w:t>средств.</w:t>
      </w:r>
    </w:p>
    <w:p>
      <w:pPr>
        <w:pStyle w:val="BodyText"/>
        <w:spacing w:before="5" w:after="0"/>
        <w:rPr/>
      </w:pPr>
      <w:r>
        <w:rPr/>
      </w:r>
    </w:p>
    <w:p>
      <w:pPr>
        <w:pStyle w:val="ListParagraph"/>
        <w:numPr>
          <w:ilvl w:val="1"/>
          <w:numId w:val="13"/>
        </w:numPr>
        <w:tabs>
          <w:tab w:val="clear" w:pos="720"/>
          <w:tab w:val="left" w:pos="653" w:leader="none"/>
        </w:tabs>
        <w:spacing w:lineRule="auto" w:line="240" w:before="0" w:after="0"/>
        <w:ind w:hanging="0" w:left="102" w:right="102"/>
        <w:jc w:val="both"/>
        <w:rPr>
          <w:sz w:val="20"/>
        </w:rPr>
      </w:pPr>
      <w:r>
        <w:rPr>
          <w:color w:val="00000A"/>
          <w:sz w:val="20"/>
        </w:rPr>
        <w:t>При отсутствии торговой активности на счете Клиента в течение 3 месяцев Компания имеет право признать счет Клиента неактивным и перенести его в архив с сохранением денежных средств на счете в полном объеме либо произвести возврат</w:t>
      </w:r>
      <w:r>
        <w:rPr>
          <w:color w:val="00000A"/>
          <w:spacing w:val="-2"/>
          <w:sz w:val="20"/>
        </w:rPr>
        <w:t xml:space="preserve"> </w:t>
      </w:r>
      <w:r>
        <w:rPr>
          <w:color w:val="00000A"/>
          <w:sz w:val="20"/>
        </w:rPr>
        <w:t>средств.</w:t>
      </w:r>
    </w:p>
    <w:p>
      <w:pPr>
        <w:pStyle w:val="BodyText"/>
        <w:spacing w:before="7" w:after="0"/>
        <w:rPr/>
      </w:pPr>
      <w:r>
        <w:rPr/>
      </w:r>
    </w:p>
    <w:p>
      <w:pPr>
        <w:pStyle w:val="Heading1"/>
        <w:numPr>
          <w:ilvl w:val="0"/>
          <w:numId w:val="12"/>
        </w:numPr>
        <w:tabs>
          <w:tab w:val="clear" w:pos="720"/>
          <w:tab w:val="left" w:pos="302" w:leader="none"/>
        </w:tabs>
        <w:spacing w:lineRule="auto" w:line="240" w:before="0" w:after="0"/>
        <w:ind w:hanging="200" w:left="301" w:right="0"/>
        <w:jc w:val="both"/>
        <w:rPr/>
      </w:pPr>
      <w:r>
        <w:rPr>
          <w:color w:val="00000A"/>
        </w:rPr>
        <w:t>СПОСОБЫ ВЗАИМОДЕЙСТВИЯ</w:t>
      </w:r>
      <w:r>
        <w:rPr>
          <w:color w:val="00000A"/>
          <w:spacing w:val="-1"/>
        </w:rPr>
        <w:t xml:space="preserve"> </w:t>
      </w:r>
      <w:r>
        <w:rPr>
          <w:color w:val="00000A"/>
        </w:rPr>
        <w:t>СТОРОН</w:t>
      </w:r>
    </w:p>
    <w:p>
      <w:pPr>
        <w:pStyle w:val="BodyText"/>
        <w:spacing w:before="1" w:after="0"/>
        <w:rPr>
          <w:b/>
        </w:rPr>
      </w:pPr>
      <w:r>
        <w:rPr>
          <w:b/>
        </w:rPr>
      </w:r>
    </w:p>
    <w:p>
      <w:pPr>
        <w:pStyle w:val="ListParagraph"/>
        <w:numPr>
          <w:ilvl w:val="1"/>
          <w:numId w:val="12"/>
        </w:numPr>
        <w:tabs>
          <w:tab w:val="clear" w:pos="720"/>
          <w:tab w:val="left" w:pos="710" w:leader="none"/>
        </w:tabs>
        <w:spacing w:lineRule="auto" w:line="240" w:before="0" w:after="0"/>
        <w:ind w:hanging="0" w:left="102" w:right="102"/>
        <w:jc w:val="both"/>
        <w:rPr>
          <w:sz w:val="20"/>
        </w:rPr>
      </w:pPr>
      <w:r>
        <w:rPr>
          <w:color w:val="00000A"/>
          <w:sz w:val="20"/>
        </w:rPr>
        <w:t>Клиент обязан давать распоряжения на открытие/закрытие позиций только посредством клиентского</w:t>
      </w:r>
      <w:r>
        <w:rPr>
          <w:color w:val="00000A"/>
          <w:spacing w:val="2"/>
          <w:sz w:val="20"/>
        </w:rPr>
        <w:t xml:space="preserve"> </w:t>
      </w:r>
      <w:r>
        <w:rPr>
          <w:color w:val="00000A"/>
          <w:sz w:val="20"/>
        </w:rPr>
        <w:t>терминала.</w:t>
      </w:r>
    </w:p>
    <w:p>
      <w:pPr>
        <w:pStyle w:val="BodyText"/>
        <w:spacing w:before="8" w:after="0"/>
        <w:rPr>
          <w:sz w:val="19"/>
        </w:rPr>
      </w:pPr>
      <w:r>
        <w:rPr>
          <w:sz w:val="19"/>
        </w:rPr>
      </w:r>
    </w:p>
    <w:p>
      <w:pPr>
        <w:pStyle w:val="ListParagraph"/>
        <w:numPr>
          <w:ilvl w:val="1"/>
          <w:numId w:val="12"/>
        </w:numPr>
        <w:tabs>
          <w:tab w:val="clear" w:pos="720"/>
          <w:tab w:val="left" w:pos="487" w:leader="none"/>
        </w:tabs>
        <w:spacing w:lineRule="auto" w:line="240" w:before="1" w:after="0"/>
        <w:ind w:hanging="0" w:left="102" w:right="101"/>
        <w:jc w:val="both"/>
        <w:rPr>
          <w:sz w:val="20"/>
        </w:rPr>
      </w:pPr>
      <w:r>
        <w:rPr>
          <w:color w:val="00000A"/>
          <w:sz w:val="20"/>
        </w:rPr>
        <w:t>Принимая условия настоящего Соглашения, Клиент также соглашается с тем, что будет получать письма и рассылки от Компании на личный e-mail, указанный в Личном Кабинете.</w:t>
      </w:r>
    </w:p>
    <w:p>
      <w:pPr>
        <w:pStyle w:val="BodyText"/>
        <w:spacing w:before="6" w:after="0"/>
        <w:rPr>
          <w:sz w:val="19"/>
        </w:rPr>
      </w:pPr>
      <w:r>
        <w:rPr>
          <w:sz w:val="19"/>
        </w:rPr>
      </w:r>
    </w:p>
    <w:p>
      <w:pPr>
        <w:pStyle w:val="ListParagraph"/>
        <w:numPr>
          <w:ilvl w:val="1"/>
          <w:numId w:val="12"/>
        </w:numPr>
        <w:tabs>
          <w:tab w:val="clear" w:pos="720"/>
          <w:tab w:val="left" w:pos="626" w:leader="none"/>
        </w:tabs>
        <w:spacing w:lineRule="auto" w:line="240" w:before="1" w:after="0"/>
        <w:ind w:hanging="0" w:left="102" w:right="101"/>
        <w:jc w:val="both"/>
        <w:rPr>
          <w:sz w:val="20"/>
        </w:rPr>
      </w:pPr>
      <w:r>
        <w:rPr>
          <w:color w:val="00000A"/>
          <w:sz w:val="20"/>
        </w:rPr>
        <w:t>В случае возникновения ситуации, когда Клиент считает, что Компания нарушила условия настоящего Соглашения, он вправе предъявить</w:t>
      </w:r>
      <w:r>
        <w:rPr>
          <w:color w:val="00000A"/>
          <w:spacing w:val="2"/>
          <w:sz w:val="20"/>
        </w:rPr>
        <w:t xml:space="preserve"> </w:t>
      </w:r>
      <w:r>
        <w:rPr>
          <w:color w:val="00000A"/>
          <w:sz w:val="20"/>
        </w:rPr>
        <w:t>претензию.</w:t>
      </w:r>
    </w:p>
    <w:p>
      <w:pPr>
        <w:pStyle w:val="BodyText"/>
        <w:spacing w:before="8" w:after="0"/>
        <w:rPr>
          <w:sz w:val="19"/>
        </w:rPr>
      </w:pPr>
      <w:r>
        <w:rPr>
          <w:sz w:val="19"/>
        </w:rPr>
      </w:r>
    </w:p>
    <w:p>
      <w:pPr>
        <w:pStyle w:val="ListParagraph"/>
        <w:numPr>
          <w:ilvl w:val="2"/>
          <w:numId w:val="12"/>
        </w:numPr>
        <w:tabs>
          <w:tab w:val="clear" w:pos="720"/>
          <w:tab w:val="left" w:pos="751" w:leader="none"/>
        </w:tabs>
        <w:spacing w:lineRule="auto" w:line="240" w:before="0" w:after="0"/>
        <w:ind w:hanging="0" w:left="102" w:right="105"/>
        <w:jc w:val="both"/>
        <w:rPr>
          <w:sz w:val="20"/>
        </w:rPr>
      </w:pPr>
      <w:r>
        <w:rPr>
          <w:color w:val="00000A"/>
          <w:sz w:val="20"/>
        </w:rPr>
        <w:t>Для предъявления претензии Клиент может воспользоваться контактами, указанными на</w:t>
      </w:r>
      <w:r>
        <w:rPr>
          <w:color w:val="00000A"/>
          <w:spacing w:val="-1"/>
          <w:sz w:val="20"/>
        </w:rPr>
        <w:t xml:space="preserve"> </w:t>
      </w:r>
      <w:r>
        <w:rPr>
          <w:color w:val="00000A"/>
          <w:sz w:val="20"/>
        </w:rPr>
        <w:t>сайте.</w:t>
      </w:r>
    </w:p>
    <w:p>
      <w:pPr>
        <w:pStyle w:val="BodyText"/>
        <w:spacing w:before="11" w:after="0"/>
        <w:rPr>
          <w:sz w:val="19"/>
        </w:rPr>
      </w:pPr>
      <w:r>
        <w:rPr>
          <w:sz w:val="19"/>
        </w:rPr>
      </w:r>
    </w:p>
    <w:p>
      <w:pPr>
        <w:pStyle w:val="ListParagraph"/>
        <w:numPr>
          <w:ilvl w:val="2"/>
          <w:numId w:val="12"/>
        </w:numPr>
        <w:tabs>
          <w:tab w:val="clear" w:pos="720"/>
          <w:tab w:val="left" w:pos="890" w:leader="none"/>
        </w:tabs>
        <w:spacing w:lineRule="auto" w:line="240" w:before="0" w:after="0"/>
        <w:ind w:hanging="0" w:left="102" w:right="104"/>
        <w:jc w:val="both"/>
        <w:rPr>
          <w:sz w:val="20"/>
        </w:rPr>
      </w:pPr>
      <w:r>
        <w:rPr>
          <w:color w:val="00000A"/>
          <w:sz w:val="20"/>
        </w:rPr>
        <w:t>В случае возникновения спорной ситуации, условия разрешения которой не прописаны в данном Соглашении, окончательное решение по претензии принимается Компанией, исходя из общепринятой рыночной практики и юридической</w:t>
      </w:r>
      <w:r>
        <w:rPr>
          <w:color w:val="00000A"/>
          <w:spacing w:val="1"/>
          <w:sz w:val="20"/>
        </w:rPr>
        <w:t xml:space="preserve"> </w:t>
      </w:r>
      <w:r>
        <w:rPr>
          <w:color w:val="00000A"/>
          <w:sz w:val="20"/>
        </w:rPr>
        <w:t>этики.</w:t>
      </w:r>
    </w:p>
    <w:p>
      <w:pPr>
        <w:pStyle w:val="BodyText"/>
        <w:rPr>
          <w:sz w:val="22"/>
        </w:rPr>
      </w:pPr>
      <w:r>
        <w:rPr>
          <w:sz w:val="22"/>
        </w:rPr>
      </w:r>
    </w:p>
    <w:p>
      <w:pPr>
        <w:pStyle w:val="BodyText"/>
        <w:spacing w:before="7" w:after="0"/>
        <w:rPr>
          <w:sz w:val="18"/>
        </w:rPr>
      </w:pPr>
      <w:r>
        <w:rPr>
          <w:sz w:val="18"/>
        </w:rPr>
      </w:r>
    </w:p>
    <w:p>
      <w:pPr>
        <w:pStyle w:val="Heading1"/>
        <w:numPr>
          <w:ilvl w:val="0"/>
          <w:numId w:val="12"/>
        </w:numPr>
        <w:tabs>
          <w:tab w:val="clear" w:pos="720"/>
          <w:tab w:val="left" w:pos="403" w:leader="none"/>
        </w:tabs>
        <w:spacing w:lineRule="auto" w:line="240" w:before="1" w:after="0"/>
        <w:ind w:hanging="301" w:left="402" w:right="0"/>
        <w:jc w:val="both"/>
        <w:rPr/>
      </w:pPr>
      <w:r>
        <w:rPr>
          <w:color w:val="00000A"/>
        </w:rPr>
        <w:t>ИСПОЛНЕНИЕ ТОРГОВЫХ</w:t>
      </w:r>
      <w:r>
        <w:rPr>
          <w:color w:val="00000A"/>
          <w:spacing w:val="-1"/>
        </w:rPr>
        <w:t xml:space="preserve"> </w:t>
      </w:r>
      <w:r>
        <w:rPr>
          <w:color w:val="00000A"/>
        </w:rPr>
        <w:t>ПРИКАЗОВ</w:t>
      </w:r>
    </w:p>
    <w:p>
      <w:pPr>
        <w:pStyle w:val="BodyText"/>
        <w:rPr>
          <w:b/>
        </w:rPr>
      </w:pPr>
      <w:r>
        <w:rPr>
          <w:b/>
        </w:rPr>
      </w:r>
    </w:p>
    <w:p>
      <w:pPr>
        <w:pStyle w:val="ListParagraph"/>
        <w:numPr>
          <w:ilvl w:val="1"/>
          <w:numId w:val="12"/>
        </w:numPr>
        <w:tabs>
          <w:tab w:val="clear" w:pos="720"/>
          <w:tab w:val="left" w:pos="583" w:leader="none"/>
        </w:tabs>
        <w:spacing w:lineRule="auto" w:line="240" w:before="0" w:after="0"/>
        <w:ind w:hanging="0" w:left="102" w:right="103"/>
        <w:jc w:val="both"/>
        <w:rPr>
          <w:sz w:val="20"/>
        </w:rPr>
      </w:pPr>
      <w:r>
        <w:rPr>
          <w:color w:val="00000A"/>
          <w:sz w:val="20"/>
        </w:rPr>
        <w:t>Время обработки клиентских приказов не является фиксированной величиной и зависит от рыночной конъюнктуры и времени обработки распоряжений</w:t>
      </w:r>
      <w:r>
        <w:rPr>
          <w:color w:val="00000A"/>
          <w:spacing w:val="13"/>
          <w:sz w:val="20"/>
        </w:rPr>
        <w:t xml:space="preserve"> </w:t>
      </w:r>
      <w:r>
        <w:rPr>
          <w:color w:val="00000A"/>
          <w:sz w:val="20"/>
        </w:rPr>
        <w:t>на</w:t>
      </w:r>
    </w:p>
    <w:p>
      <w:pPr>
        <w:sectPr>
          <w:type w:val="continuous"/>
          <w:pgSz w:w="11906" w:h="16838"/>
          <w:pgMar w:left="620" w:right="1160" w:gutter="0" w:header="482" w:top="1660" w:footer="572" w:bottom="760"/>
          <w:cols w:num="2" w:equalWidth="false" w:sep="false">
            <w:col w:w="4853" w:space="70"/>
            <w:col w:w="5202"/>
          </w:cols>
          <w:formProt w:val="false"/>
          <w:textDirection w:val="lrTb"/>
          <w:docGrid w:type="default" w:linePitch="100" w:charSpace="4096"/>
        </w:sectPr>
      </w:pPr>
    </w:p>
    <w:p>
      <w:pPr>
        <w:pStyle w:val="BodyText"/>
        <w:rPr/>
      </w:pPr>
      <w:r>
        <w:rPr/>
      </w:r>
    </w:p>
    <w:p>
      <w:pPr>
        <w:pStyle w:val="BodyText"/>
        <w:spacing w:before="4" w:after="0"/>
        <w:rPr>
          <w:sz w:val="19"/>
        </w:rPr>
      </w:pPr>
      <w:r>
        <w:rPr>
          <w:sz w:val="19"/>
        </w:rPr>
      </w:r>
    </w:p>
    <w:p>
      <w:pPr>
        <w:pStyle w:val="BodyText"/>
        <w:ind w:left="5029" w:right="0"/>
        <w:rPr/>
      </w:pPr>
      <w:r>
        <w:rPr>
          <w:color w:val="00000A"/>
        </w:rPr>
        <w:t>стороне контрагентов Компании.</w:t>
      </w:r>
    </w:p>
    <w:p>
      <w:pPr>
        <w:pStyle w:val="BodyText"/>
        <w:spacing w:before="5" w:after="0"/>
        <w:rPr>
          <w:sz w:val="12"/>
        </w:rPr>
      </w:pPr>
      <w:r>
        <w:rPr>
          <w:sz w:val="12"/>
        </w:rPr>
      </w:r>
    </w:p>
    <w:p>
      <w:pPr>
        <w:sectPr>
          <w:headerReference w:type="default" r:id="rId20"/>
          <w:footerReference w:type="default" r:id="rId21"/>
          <w:type w:val="nextPage"/>
          <w:pgSz w:w="11906" w:h="16838"/>
          <w:pgMar w:left="620" w:right="1160" w:gutter="0" w:header="482" w:top="1660" w:footer="572" w:bottom="760"/>
          <w:pgNumType w:fmt="decimal"/>
          <w:formProt w:val="false"/>
          <w:textDirection w:val="lrTb"/>
          <w:docGrid w:type="default" w:linePitch="100" w:charSpace="4096"/>
        </w:sectPr>
      </w:pPr>
    </w:p>
    <w:p>
      <w:pPr>
        <w:pStyle w:val="ListParagraph"/>
        <w:numPr>
          <w:ilvl w:val="1"/>
          <w:numId w:val="12"/>
        </w:numPr>
        <w:tabs>
          <w:tab w:val="clear" w:pos="720"/>
          <w:tab w:val="left" w:pos="626" w:leader="none"/>
        </w:tabs>
        <w:spacing w:lineRule="auto" w:line="240" w:before="91" w:after="0"/>
        <w:ind w:hanging="0" w:left="102" w:right="42"/>
        <w:jc w:val="both"/>
        <w:rPr>
          <w:sz w:val="20"/>
        </w:rPr>
      </w:pPr>
      <w:r>
        <w:rPr>
          <w:color w:val="00000A"/>
          <w:sz w:val="20"/>
        </w:rPr>
        <w:t>When opening a position, the Client should deposit a Margin, the value of which depends on leverage available to Client or on the trading instrument, in which this position is</w:t>
      </w:r>
      <w:r>
        <w:rPr>
          <w:color w:val="00000A"/>
          <w:spacing w:val="-2"/>
          <w:sz w:val="20"/>
        </w:rPr>
        <w:t xml:space="preserve"> </w:t>
      </w:r>
      <w:r>
        <w:rPr>
          <w:color w:val="00000A"/>
          <w:sz w:val="20"/>
        </w:rPr>
        <w:t>opened.</w:t>
      </w:r>
    </w:p>
    <w:p>
      <w:pPr>
        <w:pStyle w:val="BodyText"/>
        <w:spacing w:before="4" w:after="0"/>
        <w:rPr/>
      </w:pPr>
      <w:r>
        <w:rPr/>
      </w:r>
    </w:p>
    <w:p>
      <w:pPr>
        <w:pStyle w:val="ListParagraph"/>
        <w:numPr>
          <w:ilvl w:val="1"/>
          <w:numId w:val="12"/>
        </w:numPr>
        <w:tabs>
          <w:tab w:val="clear" w:pos="720"/>
          <w:tab w:val="left" w:pos="554" w:leader="none"/>
        </w:tabs>
        <w:spacing w:lineRule="auto" w:line="240" w:before="0" w:after="0"/>
        <w:ind w:hanging="0" w:left="102" w:right="38"/>
        <w:jc w:val="both"/>
        <w:rPr>
          <w:sz w:val="20"/>
        </w:rPr>
      </w:pPr>
      <w:r>
        <w:rPr>
          <w:color w:val="00000A"/>
          <w:sz w:val="20"/>
        </w:rPr>
        <w:t>When an order to open a position is received, trading account will be checked for Free Margin. In case the initial margin and/or hedged margin for a position to be opened exceeds free margin in trading account, Client will get a</w:t>
      </w:r>
      <w:r>
        <w:rPr>
          <w:color w:val="00000A"/>
          <w:spacing w:val="-1"/>
          <w:sz w:val="20"/>
        </w:rPr>
        <w:t xml:space="preserve"> </w:t>
      </w:r>
      <w:r>
        <w:rPr>
          <w:color w:val="00000A"/>
          <w:sz w:val="20"/>
        </w:rPr>
        <w:t>denial.</w:t>
      </w:r>
    </w:p>
    <w:p>
      <w:pPr>
        <w:pStyle w:val="BodyText"/>
        <w:rPr>
          <w:sz w:val="22"/>
        </w:rPr>
      </w:pPr>
      <w:r>
        <w:rPr>
          <w:sz w:val="22"/>
        </w:rPr>
      </w:r>
    </w:p>
    <w:p>
      <w:pPr>
        <w:pStyle w:val="BodyText"/>
        <w:rPr>
          <w:sz w:val="22"/>
        </w:rPr>
      </w:pPr>
      <w:r>
        <w:rPr>
          <w:sz w:val="22"/>
        </w:rPr>
      </w:r>
    </w:p>
    <w:p>
      <w:pPr>
        <w:pStyle w:val="Heading1"/>
        <w:numPr>
          <w:ilvl w:val="0"/>
          <w:numId w:val="12"/>
        </w:numPr>
        <w:tabs>
          <w:tab w:val="clear" w:pos="720"/>
          <w:tab w:val="left" w:pos="401" w:leader="none"/>
        </w:tabs>
        <w:spacing w:lineRule="auto" w:line="240" w:before="192" w:after="0"/>
        <w:ind w:hanging="299" w:left="400" w:right="0"/>
        <w:jc w:val="both"/>
        <w:rPr/>
      </w:pPr>
      <w:r>
        <w:rPr>
          <w:color w:val="00000A"/>
        </w:rPr>
        <w:t>EVENTS OF</w:t>
      </w:r>
      <w:r>
        <w:rPr>
          <w:color w:val="00000A"/>
          <w:spacing w:val="2"/>
        </w:rPr>
        <w:t xml:space="preserve"> </w:t>
      </w:r>
      <w:r>
        <w:rPr>
          <w:color w:val="00000A"/>
        </w:rPr>
        <w:t>DEFAULT</w:t>
      </w:r>
    </w:p>
    <w:p>
      <w:pPr>
        <w:pStyle w:val="BodyText"/>
        <w:spacing w:before="1" w:after="0"/>
        <w:rPr>
          <w:b/>
        </w:rPr>
      </w:pPr>
      <w:r>
        <w:rPr>
          <w:b/>
        </w:rPr>
      </w:r>
    </w:p>
    <w:p>
      <w:pPr>
        <w:pStyle w:val="ListParagraph"/>
        <w:numPr>
          <w:ilvl w:val="1"/>
          <w:numId w:val="12"/>
        </w:numPr>
        <w:tabs>
          <w:tab w:val="clear" w:pos="720"/>
          <w:tab w:val="left" w:pos="607" w:leader="none"/>
        </w:tabs>
        <w:spacing w:lineRule="auto" w:line="240" w:before="0" w:after="0"/>
        <w:ind w:hanging="0" w:left="102" w:right="40"/>
        <w:jc w:val="both"/>
        <w:rPr>
          <w:sz w:val="20"/>
        </w:rPr>
      </w:pPr>
      <w:r>
        <w:rPr>
          <w:color w:val="00000A"/>
          <w:sz w:val="20"/>
        </w:rPr>
        <w:t>Each of the following constitutes an instance of failure to fulfill obligations:</w:t>
      </w:r>
    </w:p>
    <w:p>
      <w:pPr>
        <w:pStyle w:val="ListParagraph"/>
        <w:numPr>
          <w:ilvl w:val="0"/>
          <w:numId w:val="21"/>
        </w:numPr>
        <w:tabs>
          <w:tab w:val="clear" w:pos="720"/>
          <w:tab w:val="left" w:pos="309" w:leader="none"/>
        </w:tabs>
        <w:spacing w:lineRule="auto" w:line="240" w:before="0" w:after="0"/>
        <w:ind w:hanging="0" w:left="102" w:right="39"/>
        <w:jc w:val="both"/>
        <w:rPr>
          <w:sz w:val="20"/>
        </w:rPr>
      </w:pPr>
      <w:r>
        <w:rPr>
          <w:color w:val="00000A"/>
          <w:sz w:val="20"/>
        </w:rPr>
        <w:t>Client's failure to provide any amount under this Agreement;</w:t>
      </w:r>
    </w:p>
    <w:p>
      <w:pPr>
        <w:pStyle w:val="ListParagraph"/>
        <w:numPr>
          <w:ilvl w:val="0"/>
          <w:numId w:val="21"/>
        </w:numPr>
        <w:tabs>
          <w:tab w:val="clear" w:pos="720"/>
          <w:tab w:val="left" w:pos="295" w:leader="none"/>
        </w:tabs>
        <w:spacing w:lineRule="auto" w:line="240" w:before="0" w:after="0"/>
        <w:ind w:hanging="0" w:left="102" w:right="42"/>
        <w:jc w:val="both"/>
        <w:rPr>
          <w:sz w:val="20"/>
        </w:rPr>
      </w:pPr>
      <w:r>
        <w:rPr>
          <w:color w:val="00000A"/>
          <w:sz w:val="20"/>
        </w:rPr>
        <w:t>Client's failure to fulfill any obligation due to the Company;</w:t>
      </w:r>
    </w:p>
    <w:p>
      <w:pPr>
        <w:pStyle w:val="ListParagraph"/>
        <w:numPr>
          <w:ilvl w:val="0"/>
          <w:numId w:val="21"/>
        </w:numPr>
        <w:tabs>
          <w:tab w:val="clear" w:pos="720"/>
          <w:tab w:val="left" w:pos="221" w:leader="none"/>
        </w:tabs>
        <w:spacing w:lineRule="exact" w:line="229" w:before="0" w:after="0"/>
        <w:ind w:hanging="119" w:left="220" w:right="0"/>
        <w:jc w:val="both"/>
        <w:rPr>
          <w:sz w:val="20"/>
        </w:rPr>
      </w:pPr>
      <w:r>
        <w:rPr>
          <w:color w:val="00000A"/>
          <w:sz w:val="20"/>
        </w:rPr>
        <w:t>if the Client dies or becomes legally incapable;</w:t>
      </w:r>
    </w:p>
    <w:p>
      <w:pPr>
        <w:pStyle w:val="ListParagraph"/>
        <w:numPr>
          <w:ilvl w:val="0"/>
          <w:numId w:val="21"/>
        </w:numPr>
        <w:tabs>
          <w:tab w:val="clear" w:pos="720"/>
          <w:tab w:val="left" w:pos="244" w:leader="none"/>
        </w:tabs>
        <w:spacing w:lineRule="auto" w:line="240" w:before="0" w:after="0"/>
        <w:ind w:hanging="0" w:left="102" w:right="38"/>
        <w:jc w:val="both"/>
        <w:rPr>
          <w:sz w:val="20"/>
        </w:rPr>
      </w:pPr>
      <w:r>
        <w:rPr>
          <w:color w:val="00000A"/>
          <w:sz w:val="20"/>
        </w:rPr>
        <w:t>any other circumstance where the Company reasonably believes that it is necessary or desirable to take any action set out in clause</w:t>
      </w:r>
      <w:r>
        <w:rPr>
          <w:color w:val="00000A"/>
          <w:spacing w:val="3"/>
          <w:sz w:val="20"/>
        </w:rPr>
        <w:t xml:space="preserve"> </w:t>
      </w:r>
      <w:r>
        <w:rPr>
          <w:color w:val="00000A"/>
          <w:sz w:val="20"/>
        </w:rPr>
        <w:t>11.2.</w:t>
      </w:r>
    </w:p>
    <w:p>
      <w:pPr>
        <w:pStyle w:val="ListParagraph"/>
        <w:numPr>
          <w:ilvl w:val="1"/>
          <w:numId w:val="11"/>
        </w:numPr>
        <w:tabs>
          <w:tab w:val="clear" w:pos="720"/>
          <w:tab w:val="left" w:pos="564" w:leader="none"/>
        </w:tabs>
        <w:spacing w:lineRule="auto" w:line="240" w:before="91" w:after="0"/>
        <w:ind w:hanging="0" w:left="102" w:right="101"/>
        <w:jc w:val="both"/>
        <w:rPr>
          <w:sz w:val="20"/>
        </w:rPr>
      </w:pPr>
      <w:r>
        <w:br w:type="column"/>
      </w:r>
      <w:r>
        <w:rPr>
          <w:color w:val="00000A"/>
          <w:sz w:val="20"/>
        </w:rPr>
        <w:t>При открытии позиции Клиент должен внести залог (Margin), размер которого зависит от предоставляемого Клиенту кредитного плеча и/или инструмента, в котором открывается</w:t>
      </w:r>
      <w:r>
        <w:rPr>
          <w:color w:val="00000A"/>
          <w:spacing w:val="1"/>
          <w:sz w:val="20"/>
        </w:rPr>
        <w:t xml:space="preserve"> </w:t>
      </w:r>
      <w:r>
        <w:rPr>
          <w:color w:val="00000A"/>
          <w:sz w:val="20"/>
        </w:rPr>
        <w:t>позиция.</w:t>
      </w:r>
    </w:p>
    <w:p>
      <w:pPr>
        <w:pStyle w:val="BodyText"/>
        <w:spacing w:before="4" w:after="0"/>
        <w:rPr/>
      </w:pPr>
      <w:r>
        <w:rPr/>
      </w:r>
    </w:p>
    <w:p>
      <w:pPr>
        <w:pStyle w:val="ListParagraph"/>
        <w:numPr>
          <w:ilvl w:val="1"/>
          <w:numId w:val="11"/>
        </w:numPr>
        <w:tabs>
          <w:tab w:val="clear" w:pos="720"/>
          <w:tab w:val="left" w:pos="768" w:leader="none"/>
        </w:tabs>
        <w:spacing w:lineRule="auto" w:line="240" w:before="0" w:after="0"/>
        <w:ind w:hanging="0" w:left="102" w:right="103"/>
        <w:jc w:val="both"/>
        <w:rPr>
          <w:sz w:val="20"/>
        </w:rPr>
      </w:pPr>
      <w:r>
        <w:rPr>
          <w:color w:val="00000A"/>
          <w:sz w:val="20"/>
        </w:rPr>
        <w:t>При поступлении на сервер клиентского распоряжения на открытие позиции производится проверка торгового счёта на наличие Свободной маржи. Если требуемый размер начальной маржи и/или хеджирующей маржи для открываемой позиции превышает размер Свободной маржи на торговом счёте, то распоряжение на открытие позиции будет</w:t>
      </w:r>
      <w:r>
        <w:rPr>
          <w:color w:val="00000A"/>
          <w:spacing w:val="-8"/>
          <w:sz w:val="20"/>
        </w:rPr>
        <w:t xml:space="preserve"> </w:t>
      </w:r>
      <w:r>
        <w:rPr>
          <w:color w:val="00000A"/>
          <w:sz w:val="20"/>
        </w:rPr>
        <w:t>отклонено.</w:t>
      </w:r>
    </w:p>
    <w:p>
      <w:pPr>
        <w:pStyle w:val="BodyText"/>
        <w:spacing w:before="8" w:after="0"/>
        <w:rPr/>
      </w:pPr>
      <w:r>
        <w:rPr/>
      </w:r>
    </w:p>
    <w:p>
      <w:pPr>
        <w:pStyle w:val="Heading1"/>
        <w:numPr>
          <w:ilvl w:val="0"/>
          <w:numId w:val="10"/>
        </w:numPr>
        <w:tabs>
          <w:tab w:val="clear" w:pos="720"/>
          <w:tab w:val="left" w:pos="453" w:leader="none"/>
        </w:tabs>
        <w:spacing w:lineRule="auto" w:line="240" w:before="0" w:after="0"/>
        <w:ind w:hanging="351" w:left="452" w:right="0"/>
        <w:jc w:val="both"/>
        <w:rPr/>
      </w:pPr>
      <w:r>
        <w:rPr>
          <w:color w:val="00000A"/>
        </w:rPr>
        <w:t>СЛУЧАИ НЕИСПОЛНЕНИЯ</w:t>
      </w:r>
      <w:r>
        <w:rPr>
          <w:color w:val="00000A"/>
          <w:spacing w:val="-2"/>
        </w:rPr>
        <w:t xml:space="preserve"> </w:t>
      </w:r>
      <w:r>
        <w:rPr>
          <w:color w:val="00000A"/>
        </w:rPr>
        <w:t>ОБЯЗАТЕЛЬСТВ</w:t>
      </w:r>
    </w:p>
    <w:p>
      <w:pPr>
        <w:pStyle w:val="BodyText"/>
        <w:spacing w:before="1" w:after="0"/>
        <w:rPr>
          <w:b/>
        </w:rPr>
      </w:pPr>
      <w:r>
        <w:rPr>
          <w:b/>
        </w:rPr>
      </w:r>
    </w:p>
    <w:p>
      <w:pPr>
        <w:pStyle w:val="ListParagraph"/>
        <w:numPr>
          <w:ilvl w:val="1"/>
          <w:numId w:val="10"/>
        </w:numPr>
        <w:tabs>
          <w:tab w:val="clear" w:pos="720"/>
          <w:tab w:val="left" w:pos="605" w:leader="none"/>
        </w:tabs>
        <w:spacing w:lineRule="auto" w:line="240" w:before="0" w:after="0"/>
        <w:ind w:hanging="0" w:left="102" w:right="102"/>
        <w:jc w:val="left"/>
        <w:rPr>
          <w:sz w:val="20"/>
        </w:rPr>
      </w:pPr>
      <w:r>
        <w:rPr>
          <w:color w:val="00000A"/>
          <w:sz w:val="20"/>
        </w:rPr>
        <w:t>Каждое из следующих событий является случаем неисполнения</w:t>
      </w:r>
      <w:r>
        <w:rPr>
          <w:color w:val="00000A"/>
          <w:spacing w:val="1"/>
          <w:sz w:val="20"/>
        </w:rPr>
        <w:t xml:space="preserve"> </w:t>
      </w:r>
      <w:r>
        <w:rPr>
          <w:color w:val="00000A"/>
          <w:sz w:val="20"/>
        </w:rPr>
        <w:t>обязательств:</w:t>
      </w:r>
    </w:p>
    <w:p>
      <w:pPr>
        <w:pStyle w:val="ListParagraph"/>
        <w:numPr>
          <w:ilvl w:val="0"/>
          <w:numId w:val="21"/>
        </w:numPr>
        <w:tabs>
          <w:tab w:val="clear" w:pos="720"/>
          <w:tab w:val="left" w:pos="219" w:leader="none"/>
        </w:tabs>
        <w:spacing w:lineRule="auto" w:line="240" w:before="2" w:after="0"/>
        <w:ind w:hanging="0" w:left="102" w:right="243"/>
        <w:jc w:val="left"/>
        <w:rPr>
          <w:sz w:val="20"/>
        </w:rPr>
      </w:pPr>
      <w:r>
        <w:rPr>
          <w:color w:val="00000A"/>
          <w:sz w:val="20"/>
        </w:rPr>
        <w:t>невыполнение Клиентом оплаты по какому-либо обязательству согласно настоящему</w:t>
      </w:r>
      <w:r>
        <w:rPr>
          <w:color w:val="00000A"/>
          <w:spacing w:val="1"/>
          <w:sz w:val="20"/>
        </w:rPr>
        <w:t xml:space="preserve"> </w:t>
      </w:r>
      <w:r>
        <w:rPr>
          <w:color w:val="00000A"/>
          <w:sz w:val="20"/>
        </w:rPr>
        <w:t>Соглашению;</w:t>
      </w:r>
    </w:p>
    <w:p>
      <w:pPr>
        <w:pStyle w:val="ListParagraph"/>
        <w:numPr>
          <w:ilvl w:val="0"/>
          <w:numId w:val="21"/>
        </w:numPr>
        <w:tabs>
          <w:tab w:val="clear" w:pos="720"/>
          <w:tab w:val="left" w:pos="252" w:leader="none"/>
        </w:tabs>
        <w:spacing w:lineRule="auto" w:line="240" w:before="2" w:after="0"/>
        <w:ind w:hanging="0" w:left="102" w:right="105"/>
        <w:jc w:val="left"/>
        <w:rPr>
          <w:sz w:val="20"/>
        </w:rPr>
      </w:pPr>
      <w:r>
        <w:rPr>
          <w:color w:val="00000A"/>
          <w:sz w:val="20"/>
        </w:rPr>
        <w:t>невыполнение Клиентом какого-либо обязательства по отношению к</w:t>
      </w:r>
      <w:r>
        <w:rPr>
          <w:color w:val="00000A"/>
          <w:spacing w:val="3"/>
          <w:sz w:val="20"/>
        </w:rPr>
        <w:t xml:space="preserve"> </w:t>
      </w:r>
      <w:r>
        <w:rPr>
          <w:color w:val="00000A"/>
          <w:sz w:val="20"/>
        </w:rPr>
        <w:t>Компании;</w:t>
      </w:r>
    </w:p>
    <w:p>
      <w:pPr>
        <w:pStyle w:val="ListParagraph"/>
        <w:numPr>
          <w:ilvl w:val="0"/>
          <w:numId w:val="21"/>
        </w:numPr>
        <w:tabs>
          <w:tab w:val="clear" w:pos="720"/>
          <w:tab w:val="left" w:pos="219" w:leader="none"/>
          <w:tab w:val="left" w:pos="1145" w:leader="none"/>
          <w:tab w:val="left" w:pos="2200" w:leader="none"/>
          <w:tab w:val="left" w:pos="2856" w:leader="none"/>
          <w:tab w:val="left" w:pos="4092" w:leader="none"/>
        </w:tabs>
        <w:spacing w:lineRule="auto" w:line="240" w:before="2" w:after="0"/>
        <w:ind w:hanging="0" w:left="102" w:right="396"/>
        <w:jc w:val="left"/>
        <w:rPr>
          <w:sz w:val="20"/>
        </w:rPr>
      </w:pPr>
      <w:r>
        <w:rPr>
          <w:color w:val="00000A"/>
          <w:sz w:val="20"/>
        </w:rPr>
        <w:t>смерть</w:t>
        <w:tab/>
        <w:t>Клиента</w:t>
        <w:tab/>
        <w:t>или</w:t>
        <w:tab/>
        <w:t>признание</w:t>
        <w:tab/>
      </w:r>
      <w:r>
        <w:rPr>
          <w:color w:val="00000A"/>
          <w:spacing w:val="-3"/>
          <w:sz w:val="20"/>
        </w:rPr>
        <w:t xml:space="preserve">Клиента </w:t>
      </w:r>
      <w:r>
        <w:rPr>
          <w:color w:val="00000A"/>
          <w:sz w:val="20"/>
        </w:rPr>
        <w:t>недееспособным;</w:t>
      </w:r>
    </w:p>
    <w:p>
      <w:pPr>
        <w:pStyle w:val="ListParagraph"/>
        <w:numPr>
          <w:ilvl w:val="0"/>
          <w:numId w:val="21"/>
        </w:numPr>
        <w:tabs>
          <w:tab w:val="clear" w:pos="720"/>
          <w:tab w:val="left" w:pos="219" w:leader="none"/>
          <w:tab w:val="left" w:pos="1010" w:leader="none"/>
          <w:tab w:val="left" w:pos="1463" w:leader="none"/>
          <w:tab w:val="left" w:pos="1809" w:leader="none"/>
          <w:tab w:val="left" w:pos="2922" w:leader="none"/>
          <w:tab w:val="left" w:pos="3374" w:leader="none"/>
          <w:tab w:val="left" w:pos="3479" w:leader="none"/>
          <w:tab w:val="left" w:pos="4063" w:leader="none"/>
          <w:tab w:val="left" w:pos="4780" w:leader="none"/>
        </w:tabs>
        <w:spacing w:lineRule="auto" w:line="240" w:before="2" w:after="0"/>
        <w:ind w:hanging="0" w:left="102" w:right="105"/>
        <w:jc w:val="left"/>
        <w:rPr>
          <w:sz w:val="20"/>
        </w:rPr>
      </w:pPr>
      <w:r>
        <w:rPr>
          <w:color w:val="00000A"/>
          <w:sz w:val="20"/>
        </w:rPr>
        <w:t>любые</w:t>
        <w:tab/>
        <w:t>другие</w:t>
        <w:tab/>
        <w:t>обстоятельства,</w:t>
        <w:tab/>
        <w:t>когда</w:t>
        <w:tab/>
        <w:t>Компания обоснованно</w:t>
        <w:tab/>
        <w:t>предполагает,</w:t>
        <w:tab/>
        <w:t>что</w:t>
        <w:tab/>
        <w:tab/>
        <w:t>необходимо</w:t>
        <w:tab/>
      </w:r>
      <w:r>
        <w:rPr>
          <w:color w:val="00000A"/>
          <w:spacing w:val="-7"/>
          <w:sz w:val="20"/>
        </w:rPr>
        <w:t xml:space="preserve">или </w:t>
      </w:r>
      <w:r>
        <w:rPr>
          <w:color w:val="00000A"/>
          <w:sz w:val="20"/>
        </w:rPr>
        <w:t>желательно принять меры в соответствии с п.</w:t>
      </w:r>
      <w:r>
        <w:rPr>
          <w:color w:val="00000A"/>
          <w:spacing w:val="-3"/>
          <w:sz w:val="20"/>
        </w:rPr>
        <w:t xml:space="preserve"> </w:t>
      </w:r>
      <w:r>
        <w:rPr>
          <w:color w:val="00000A"/>
          <w:sz w:val="20"/>
        </w:rPr>
        <w:t>11.2.</w:t>
      </w:r>
    </w:p>
    <w:p>
      <w:pPr>
        <w:sectPr>
          <w:type w:val="continuous"/>
          <w:pgSz w:w="11906" w:h="16838"/>
          <w:pgMar w:left="620" w:right="1160" w:gutter="0" w:header="482" w:top="1660" w:footer="572" w:bottom="760"/>
          <w:cols w:num="2" w:equalWidth="false" w:sep="false">
            <w:col w:w="4852" w:space="72"/>
            <w:col w:w="5201"/>
          </w:cols>
          <w:formProt w:val="false"/>
          <w:textDirection w:val="lrTb"/>
          <w:docGrid w:type="default" w:linePitch="100" w:charSpace="4096"/>
        </w:sectPr>
      </w:pPr>
    </w:p>
    <w:p>
      <w:pPr>
        <w:pStyle w:val="BodyText"/>
        <w:rPr/>
      </w:pPr>
      <w:r>
        <w:rPr/>
      </w:r>
    </w:p>
    <w:p>
      <w:pPr>
        <w:pStyle w:val="BodyText"/>
        <w:rPr/>
      </w:pPr>
      <w:r>
        <w:rPr/>
      </w:r>
    </w:p>
    <w:p>
      <w:pPr>
        <w:pStyle w:val="BodyText"/>
        <w:rPr/>
      </w:pPr>
      <w:r>
        <w:rPr/>
      </w:r>
    </w:p>
    <w:p>
      <w:pPr>
        <w:sectPr>
          <w:type w:val="continuous"/>
          <w:pgSz w:w="11906" w:h="16838"/>
          <w:pgMar w:left="620" w:right="1160" w:gutter="0" w:header="482" w:top="1660" w:footer="572" w:bottom="760"/>
          <w:formProt w:val="false"/>
          <w:textDirection w:val="lrTb"/>
          <w:docGrid w:type="default" w:linePitch="100" w:charSpace="4096"/>
        </w:sectPr>
      </w:pPr>
    </w:p>
    <w:p>
      <w:pPr>
        <w:pStyle w:val="BodyText"/>
        <w:spacing w:before="8" w:after="0"/>
        <w:rPr/>
      </w:pPr>
      <w:r>
        <w:rPr/>
      </w:r>
    </w:p>
    <w:p>
      <w:pPr>
        <w:pStyle w:val="ListParagraph"/>
        <w:numPr>
          <w:ilvl w:val="1"/>
          <w:numId w:val="10"/>
        </w:numPr>
        <w:tabs>
          <w:tab w:val="clear" w:pos="720"/>
          <w:tab w:val="left" w:pos="571" w:leader="none"/>
        </w:tabs>
        <w:spacing w:lineRule="auto" w:line="240" w:before="0" w:after="0"/>
        <w:ind w:hanging="0" w:left="102" w:right="39"/>
        <w:jc w:val="both"/>
        <w:rPr>
          <w:sz w:val="20"/>
        </w:rPr>
      </w:pPr>
      <w:r>
        <w:rPr>
          <w:color w:val="00000A"/>
          <w:sz w:val="20"/>
        </w:rPr>
        <w:t>If an instance of failure to fulfill obligations occurs in relation to the Client's, the Company may, at its sole discretion, at any time and without prior written notice, take one or more of the following</w:t>
      </w:r>
      <w:r>
        <w:rPr>
          <w:color w:val="00000A"/>
          <w:spacing w:val="-6"/>
          <w:sz w:val="20"/>
        </w:rPr>
        <w:t xml:space="preserve"> </w:t>
      </w:r>
      <w:r>
        <w:rPr>
          <w:color w:val="00000A"/>
          <w:sz w:val="20"/>
        </w:rPr>
        <w:t>steps:</w:t>
      </w:r>
    </w:p>
    <w:p>
      <w:pPr>
        <w:pStyle w:val="ListParagraph"/>
        <w:numPr>
          <w:ilvl w:val="0"/>
          <w:numId w:val="21"/>
        </w:numPr>
        <w:tabs>
          <w:tab w:val="clear" w:pos="720"/>
          <w:tab w:val="left" w:pos="237" w:leader="none"/>
        </w:tabs>
        <w:spacing w:lineRule="auto" w:line="240" w:before="0" w:after="0"/>
        <w:ind w:hanging="0" w:left="102" w:right="44"/>
        <w:jc w:val="left"/>
        <w:rPr>
          <w:sz w:val="20"/>
        </w:rPr>
      </w:pPr>
      <w:r>
        <w:rPr>
          <w:color w:val="00000A"/>
          <w:sz w:val="20"/>
        </w:rPr>
        <w:t>close out all or any of the Client's open positions at the current</w:t>
      </w:r>
      <w:r>
        <w:rPr>
          <w:color w:val="00000A"/>
          <w:spacing w:val="-1"/>
          <w:sz w:val="20"/>
        </w:rPr>
        <w:t xml:space="preserve"> </w:t>
      </w:r>
      <w:r>
        <w:rPr>
          <w:color w:val="00000A"/>
          <w:sz w:val="20"/>
        </w:rPr>
        <w:t>quote;</w:t>
      </w:r>
    </w:p>
    <w:p>
      <w:pPr>
        <w:pStyle w:val="ListParagraph"/>
        <w:numPr>
          <w:ilvl w:val="0"/>
          <w:numId w:val="21"/>
        </w:numPr>
        <w:tabs>
          <w:tab w:val="clear" w:pos="720"/>
          <w:tab w:val="left" w:pos="285" w:leader="none"/>
        </w:tabs>
        <w:spacing w:lineRule="auto" w:line="240" w:before="0" w:after="0"/>
        <w:ind w:hanging="0" w:left="102" w:right="44"/>
        <w:jc w:val="left"/>
        <w:rPr>
          <w:sz w:val="20"/>
        </w:rPr>
      </w:pPr>
      <w:r>
        <w:rPr>
          <w:color w:val="00000A"/>
          <w:sz w:val="20"/>
        </w:rPr>
        <w:t>debit the Client's account for amounts owed to the Company;</w:t>
      </w:r>
    </w:p>
    <w:p>
      <w:pPr>
        <w:pStyle w:val="ListParagraph"/>
        <w:numPr>
          <w:ilvl w:val="0"/>
          <w:numId w:val="21"/>
        </w:numPr>
        <w:tabs>
          <w:tab w:val="clear" w:pos="720"/>
          <w:tab w:val="left" w:pos="240" w:leader="none"/>
        </w:tabs>
        <w:spacing w:lineRule="auto" w:line="240" w:before="0" w:after="0"/>
        <w:ind w:hanging="0" w:left="102" w:right="44"/>
        <w:jc w:val="left"/>
        <w:rPr>
          <w:sz w:val="20"/>
        </w:rPr>
      </w:pPr>
      <w:r>
        <w:rPr>
          <w:color w:val="00000A"/>
          <w:sz w:val="20"/>
        </w:rPr>
        <w:t>close any or all of the Client's accounts held within the Company;</w:t>
      </w:r>
    </w:p>
    <w:p>
      <w:pPr>
        <w:pStyle w:val="ListParagraph"/>
        <w:numPr>
          <w:ilvl w:val="0"/>
          <w:numId w:val="21"/>
        </w:numPr>
        <w:tabs>
          <w:tab w:val="clear" w:pos="720"/>
          <w:tab w:val="left" w:pos="221" w:leader="none"/>
        </w:tabs>
        <w:spacing w:lineRule="auto" w:line="240" w:before="2" w:after="0"/>
        <w:ind w:hanging="119" w:left="220" w:right="0"/>
        <w:jc w:val="left"/>
        <w:rPr>
          <w:sz w:val="20"/>
        </w:rPr>
      </w:pPr>
      <w:r>
        <w:rPr>
          <w:color w:val="00000A"/>
          <w:sz w:val="20"/>
        </w:rPr>
        <w:t>refuse to open new accounts under the Client's</w:t>
      </w:r>
      <w:r>
        <w:rPr>
          <w:color w:val="00000A"/>
          <w:spacing w:val="-6"/>
          <w:sz w:val="20"/>
        </w:rPr>
        <w:t xml:space="preserve"> </w:t>
      </w:r>
      <w:r>
        <w:rPr>
          <w:color w:val="00000A"/>
          <w:sz w:val="20"/>
        </w:rPr>
        <w:t>name.</w:t>
      </w:r>
    </w:p>
    <w:p>
      <w:pPr>
        <w:pStyle w:val="BodyText"/>
        <w:spacing w:before="1" w:after="0"/>
        <w:rPr/>
      </w:pPr>
      <w:r>
        <w:rPr/>
      </w:r>
    </w:p>
    <w:p>
      <w:pPr>
        <w:pStyle w:val="Heading1"/>
        <w:numPr>
          <w:ilvl w:val="0"/>
          <w:numId w:val="10"/>
        </w:numPr>
        <w:tabs>
          <w:tab w:val="clear" w:pos="720"/>
          <w:tab w:val="left" w:pos="401" w:leader="none"/>
        </w:tabs>
        <w:spacing w:lineRule="auto" w:line="240" w:before="0" w:after="0"/>
        <w:ind w:hanging="299" w:left="400" w:right="0"/>
        <w:jc w:val="both"/>
        <w:rPr/>
      </w:pPr>
      <w:r>
        <w:rPr>
          <w:color w:val="00000A"/>
        </w:rPr>
        <w:t>REPRESENTATIONS AND</w:t>
      </w:r>
      <w:r>
        <w:rPr>
          <w:color w:val="00000A"/>
          <w:spacing w:val="1"/>
        </w:rPr>
        <w:t xml:space="preserve"> </w:t>
      </w:r>
      <w:r>
        <w:rPr>
          <w:color w:val="00000A"/>
        </w:rPr>
        <w:t>WARRANTIES</w:t>
      </w:r>
    </w:p>
    <w:p>
      <w:pPr>
        <w:pStyle w:val="BodyText"/>
        <w:spacing w:before="3" w:after="0"/>
        <w:rPr>
          <w:b/>
        </w:rPr>
      </w:pPr>
      <w:r>
        <w:rPr>
          <w:b/>
        </w:rPr>
      </w:r>
    </w:p>
    <w:p>
      <w:pPr>
        <w:pStyle w:val="BodyText"/>
        <w:ind w:left="102" w:right="0"/>
        <w:rPr/>
      </w:pPr>
      <w:r>
        <w:rPr>
          <w:color w:val="00000A"/>
        </w:rPr>
        <w:t>The Client shall represent and warrant that:</w:t>
      </w:r>
    </w:p>
    <w:p>
      <w:pPr>
        <w:pStyle w:val="BodyText"/>
        <w:spacing w:before="1" w:after="0"/>
        <w:rPr/>
      </w:pPr>
      <w:r>
        <w:rPr/>
      </w:r>
    </w:p>
    <w:p>
      <w:pPr>
        <w:pStyle w:val="ListParagraph"/>
        <w:numPr>
          <w:ilvl w:val="2"/>
          <w:numId w:val="9"/>
        </w:numPr>
        <w:tabs>
          <w:tab w:val="clear" w:pos="720"/>
          <w:tab w:val="left" w:pos="832" w:leader="none"/>
        </w:tabs>
        <w:spacing w:lineRule="auto" w:line="240" w:before="0" w:after="0"/>
        <w:ind w:hanging="0" w:left="102" w:right="38"/>
        <w:jc w:val="both"/>
        <w:rPr>
          <w:sz w:val="20"/>
        </w:rPr>
      </w:pPr>
      <w:r>
        <w:rPr>
          <w:color w:val="00000A"/>
          <w:sz w:val="20"/>
        </w:rPr>
        <w:t>all information provided according to this Agreement in registration form on the Company’s website is true, complete and accurate in all material</w:t>
      </w:r>
      <w:r>
        <w:rPr>
          <w:color w:val="00000A"/>
          <w:spacing w:val="-11"/>
          <w:sz w:val="20"/>
        </w:rPr>
        <w:t xml:space="preserve"> </w:t>
      </w:r>
      <w:r>
        <w:rPr>
          <w:color w:val="00000A"/>
          <w:sz w:val="20"/>
        </w:rPr>
        <w:t>respects;</w:t>
      </w:r>
    </w:p>
    <w:p>
      <w:pPr>
        <w:pStyle w:val="BodyText"/>
        <w:rPr>
          <w:sz w:val="22"/>
        </w:rPr>
      </w:pPr>
      <w:r>
        <w:rPr>
          <w:sz w:val="22"/>
        </w:rPr>
      </w:r>
    </w:p>
    <w:p>
      <w:pPr>
        <w:pStyle w:val="BodyText"/>
        <w:spacing w:before="9" w:after="0"/>
        <w:rPr>
          <w:sz w:val="17"/>
        </w:rPr>
      </w:pPr>
      <w:r>
        <w:rPr>
          <w:sz w:val="17"/>
        </w:rPr>
      </w:r>
    </w:p>
    <w:p>
      <w:pPr>
        <w:pStyle w:val="ListParagraph"/>
        <w:numPr>
          <w:ilvl w:val="2"/>
          <w:numId w:val="9"/>
        </w:numPr>
        <w:tabs>
          <w:tab w:val="clear" w:pos="720"/>
          <w:tab w:val="left" w:pos="784" w:leader="none"/>
        </w:tabs>
        <w:spacing w:lineRule="auto" w:line="240" w:before="0" w:after="0"/>
        <w:ind w:hanging="0" w:left="102" w:right="38"/>
        <w:jc w:val="both"/>
        <w:rPr>
          <w:sz w:val="20"/>
        </w:rPr>
      </w:pPr>
      <w:r>
        <w:rPr>
          <w:color w:val="00000A"/>
          <w:sz w:val="20"/>
        </w:rPr>
        <w:t>the provided documents and their copies are authentic. The Client admits the right of the Company, if their originality is doubted, to apply to the law enforcement authorities of the document issuing country for the authentication validation;</w:t>
      </w:r>
    </w:p>
    <w:p>
      <w:pPr>
        <w:pStyle w:val="BodyText"/>
        <w:spacing w:before="7" w:after="0"/>
        <w:rPr/>
      </w:pPr>
      <w:r>
        <w:rPr/>
      </w:r>
    </w:p>
    <w:p>
      <w:pPr>
        <w:pStyle w:val="ListParagraph"/>
        <w:numPr>
          <w:ilvl w:val="2"/>
          <w:numId w:val="9"/>
        </w:numPr>
        <w:tabs>
          <w:tab w:val="clear" w:pos="720"/>
          <w:tab w:val="left" w:pos="758" w:leader="none"/>
        </w:tabs>
        <w:spacing w:lineRule="auto" w:line="240" w:before="0" w:after="0"/>
        <w:ind w:hanging="656" w:left="757" w:right="0"/>
        <w:jc w:val="both"/>
        <w:rPr>
          <w:sz w:val="20"/>
        </w:rPr>
      </w:pPr>
      <w:r>
        <w:rPr>
          <w:color w:val="00000A"/>
          <w:sz w:val="20"/>
        </w:rPr>
        <w:t>the Client is duly authorized to enter into</w:t>
      </w:r>
      <w:r>
        <w:rPr>
          <w:color w:val="00000A"/>
          <w:spacing w:val="11"/>
          <w:sz w:val="20"/>
        </w:rPr>
        <w:t xml:space="preserve"> </w:t>
      </w:r>
      <w:r>
        <w:rPr>
          <w:color w:val="00000A"/>
          <w:sz w:val="20"/>
        </w:rPr>
        <w:t>this</w:t>
      </w:r>
    </w:p>
    <w:p>
      <w:pPr>
        <w:pStyle w:val="BodyText"/>
        <w:spacing w:before="8" w:after="0"/>
        <w:rPr/>
      </w:pPr>
      <w:r>
        <w:br w:type="column"/>
      </w:r>
      <w:r>
        <w:rPr/>
      </w:r>
    </w:p>
    <w:p>
      <w:pPr>
        <w:pStyle w:val="BodyText"/>
        <w:spacing w:lineRule="auto" w:line="240"/>
        <w:ind w:left="102" w:right="98"/>
        <w:jc w:val="both"/>
        <w:rPr/>
      </w:pPr>
      <w:r>
        <w:rPr>
          <w:color w:val="00000A"/>
        </w:rPr>
        <w:t>11.2. При наступлении случая неисполнения обязательств Компания вправе по своему собственному усмотрению в любое время без предварительного письменного уведомления Клиента предпринять следующие действия:</w:t>
      </w:r>
    </w:p>
    <w:p>
      <w:pPr>
        <w:pStyle w:val="ListParagraph"/>
        <w:numPr>
          <w:ilvl w:val="0"/>
          <w:numId w:val="21"/>
        </w:numPr>
        <w:tabs>
          <w:tab w:val="clear" w:pos="720"/>
          <w:tab w:val="left" w:pos="235" w:leader="none"/>
        </w:tabs>
        <w:spacing w:lineRule="auto" w:line="240" w:before="0" w:after="0"/>
        <w:ind w:hanging="0" w:left="102" w:right="107"/>
        <w:jc w:val="left"/>
        <w:rPr>
          <w:sz w:val="20"/>
        </w:rPr>
      </w:pPr>
      <w:r>
        <w:rPr>
          <w:color w:val="00000A"/>
          <w:sz w:val="20"/>
        </w:rPr>
        <w:t>закрыть все или любую открытую позицию Клиента по текущей</w:t>
      </w:r>
      <w:r>
        <w:rPr>
          <w:color w:val="00000A"/>
          <w:spacing w:val="3"/>
          <w:sz w:val="20"/>
        </w:rPr>
        <w:t xml:space="preserve"> </w:t>
      </w:r>
      <w:r>
        <w:rPr>
          <w:color w:val="00000A"/>
          <w:sz w:val="20"/>
        </w:rPr>
        <w:t>котировке;</w:t>
      </w:r>
    </w:p>
    <w:p>
      <w:pPr>
        <w:pStyle w:val="ListParagraph"/>
        <w:numPr>
          <w:ilvl w:val="0"/>
          <w:numId w:val="21"/>
        </w:numPr>
        <w:tabs>
          <w:tab w:val="clear" w:pos="720"/>
          <w:tab w:val="left" w:pos="252" w:leader="none"/>
        </w:tabs>
        <w:spacing w:lineRule="auto" w:line="240" w:before="0" w:after="0"/>
        <w:ind w:hanging="0" w:left="102" w:right="105"/>
        <w:jc w:val="left"/>
        <w:rPr>
          <w:sz w:val="20"/>
        </w:rPr>
      </w:pPr>
      <w:r>
        <w:rPr>
          <w:color w:val="00000A"/>
          <w:sz w:val="20"/>
        </w:rPr>
        <w:t>списать со счетов Клиента те суммы, которые Клиент должен Компании;</w:t>
      </w:r>
    </w:p>
    <w:p>
      <w:pPr>
        <w:pStyle w:val="ListParagraph"/>
        <w:numPr>
          <w:ilvl w:val="0"/>
          <w:numId w:val="21"/>
        </w:numPr>
        <w:tabs>
          <w:tab w:val="clear" w:pos="720"/>
          <w:tab w:val="left" w:pos="218" w:leader="none"/>
        </w:tabs>
        <w:spacing w:lineRule="auto" w:line="240" w:before="0" w:after="0"/>
        <w:ind w:hanging="116" w:left="217" w:right="0"/>
        <w:jc w:val="left"/>
        <w:rPr>
          <w:sz w:val="20"/>
        </w:rPr>
      </w:pPr>
      <w:r>
        <w:rPr>
          <w:color w:val="00000A"/>
          <w:sz w:val="20"/>
        </w:rPr>
        <w:t>закрыть любой счет Клиента, открытый в</w:t>
      </w:r>
      <w:r>
        <w:rPr>
          <w:color w:val="00000A"/>
          <w:spacing w:val="-5"/>
          <w:sz w:val="20"/>
        </w:rPr>
        <w:t xml:space="preserve"> </w:t>
      </w:r>
      <w:r>
        <w:rPr>
          <w:color w:val="00000A"/>
          <w:sz w:val="20"/>
        </w:rPr>
        <w:t>Компании;</w:t>
      </w:r>
    </w:p>
    <w:p>
      <w:pPr>
        <w:pStyle w:val="ListParagraph"/>
        <w:numPr>
          <w:ilvl w:val="0"/>
          <w:numId w:val="21"/>
        </w:numPr>
        <w:tabs>
          <w:tab w:val="clear" w:pos="720"/>
          <w:tab w:val="left" w:pos="218" w:leader="none"/>
        </w:tabs>
        <w:spacing w:lineRule="auto" w:line="240" w:before="0" w:after="0"/>
        <w:ind w:hanging="116" w:left="217" w:right="0"/>
        <w:jc w:val="left"/>
        <w:rPr>
          <w:sz w:val="20"/>
        </w:rPr>
      </w:pPr>
      <w:r>
        <w:rPr>
          <w:color w:val="00000A"/>
          <w:sz w:val="20"/>
        </w:rPr>
        <w:t>отказать Клиенту в открытии новых</w:t>
      </w:r>
      <w:r>
        <w:rPr>
          <w:color w:val="00000A"/>
          <w:spacing w:val="5"/>
          <w:sz w:val="20"/>
        </w:rPr>
        <w:t xml:space="preserve"> </w:t>
      </w:r>
      <w:r>
        <w:rPr>
          <w:color w:val="00000A"/>
          <w:sz w:val="20"/>
        </w:rPr>
        <w:t>счетов.</w:t>
      </w:r>
    </w:p>
    <w:p>
      <w:pPr>
        <w:pStyle w:val="BodyText"/>
        <w:rPr>
          <w:sz w:val="22"/>
        </w:rPr>
      </w:pPr>
      <w:r>
        <w:rPr>
          <w:sz w:val="22"/>
        </w:rPr>
      </w:r>
    </w:p>
    <w:p>
      <w:pPr>
        <w:pStyle w:val="BodyText"/>
        <w:spacing w:before="3" w:after="0"/>
        <w:rPr>
          <w:sz w:val="18"/>
        </w:rPr>
      </w:pPr>
      <w:r>
        <w:rPr>
          <w:sz w:val="18"/>
        </w:rPr>
      </w:r>
    </w:p>
    <w:p>
      <w:pPr>
        <w:pStyle w:val="Heading1"/>
        <w:numPr>
          <w:ilvl w:val="0"/>
          <w:numId w:val="8"/>
        </w:numPr>
        <w:tabs>
          <w:tab w:val="clear" w:pos="720"/>
          <w:tab w:val="left" w:pos="403" w:leader="none"/>
        </w:tabs>
        <w:spacing w:lineRule="auto" w:line="240" w:before="0" w:after="0"/>
        <w:ind w:hanging="301" w:left="402" w:right="0"/>
        <w:jc w:val="both"/>
        <w:rPr/>
      </w:pPr>
      <w:r>
        <w:rPr>
          <w:color w:val="00000A"/>
        </w:rPr>
        <w:t>ЗАЯВЛЕНИЯ И ГАРАНТИИ</w:t>
      </w:r>
    </w:p>
    <w:p>
      <w:pPr>
        <w:pStyle w:val="BodyText"/>
        <w:spacing w:before="3" w:after="0"/>
        <w:rPr>
          <w:b/>
        </w:rPr>
      </w:pPr>
      <w:r>
        <w:rPr>
          <w:b/>
        </w:rPr>
      </w:r>
    </w:p>
    <w:p>
      <w:pPr>
        <w:pStyle w:val="ListParagraph"/>
        <w:numPr>
          <w:ilvl w:val="1"/>
          <w:numId w:val="8"/>
        </w:numPr>
        <w:tabs>
          <w:tab w:val="clear" w:pos="720"/>
          <w:tab w:val="left" w:pos="552" w:leader="none"/>
        </w:tabs>
        <w:spacing w:lineRule="auto" w:line="240" w:before="0" w:after="0"/>
        <w:ind w:hanging="450" w:left="551" w:right="0"/>
        <w:jc w:val="both"/>
        <w:rPr>
          <w:sz w:val="20"/>
        </w:rPr>
      </w:pPr>
      <w:r>
        <w:rPr>
          <w:color w:val="00000A"/>
          <w:sz w:val="20"/>
        </w:rPr>
        <w:t>Клиент заявляет и гарантирует Компании,</w:t>
      </w:r>
      <w:r>
        <w:rPr>
          <w:color w:val="00000A"/>
          <w:spacing w:val="-3"/>
          <w:sz w:val="20"/>
        </w:rPr>
        <w:t xml:space="preserve"> </w:t>
      </w:r>
      <w:r>
        <w:rPr>
          <w:color w:val="00000A"/>
          <w:sz w:val="20"/>
        </w:rPr>
        <w:t>что:</w:t>
      </w:r>
    </w:p>
    <w:p>
      <w:pPr>
        <w:pStyle w:val="BodyText"/>
        <w:spacing w:before="1" w:after="0"/>
        <w:rPr/>
      </w:pPr>
      <w:r>
        <w:rPr/>
      </w:r>
    </w:p>
    <w:p>
      <w:pPr>
        <w:pStyle w:val="ListParagraph"/>
        <w:numPr>
          <w:ilvl w:val="2"/>
          <w:numId w:val="8"/>
        </w:numPr>
        <w:tabs>
          <w:tab w:val="clear" w:pos="720"/>
          <w:tab w:val="left" w:pos="866" w:leader="none"/>
        </w:tabs>
        <w:spacing w:lineRule="auto" w:line="240" w:before="0" w:after="0"/>
        <w:ind w:hanging="0" w:left="102" w:right="104"/>
        <w:jc w:val="both"/>
        <w:rPr>
          <w:sz w:val="20"/>
        </w:rPr>
      </w:pPr>
      <w:r>
        <w:rPr>
          <w:color w:val="00000A"/>
          <w:sz w:val="20"/>
        </w:rPr>
        <w:t>вся информация, предоставленная согласно данному Соглашению в анкете регистрации на сайте компании, является правдивой, точной и полной во всех аспектах;</w:t>
      </w:r>
    </w:p>
    <w:p>
      <w:pPr>
        <w:pStyle w:val="BodyText"/>
        <w:spacing w:before="7" w:after="0"/>
        <w:rPr>
          <w:sz w:val="19"/>
        </w:rPr>
      </w:pPr>
      <w:r>
        <w:rPr>
          <w:sz w:val="19"/>
        </w:rPr>
      </w:r>
    </w:p>
    <w:p>
      <w:pPr>
        <w:pStyle w:val="ListParagraph"/>
        <w:numPr>
          <w:ilvl w:val="2"/>
          <w:numId w:val="8"/>
        </w:numPr>
        <w:tabs>
          <w:tab w:val="clear" w:pos="720"/>
          <w:tab w:val="left" w:pos="715" w:leader="none"/>
        </w:tabs>
        <w:spacing w:lineRule="auto" w:line="240" w:before="0" w:after="0"/>
        <w:ind w:hanging="0" w:left="102" w:right="103"/>
        <w:jc w:val="both"/>
        <w:rPr>
          <w:sz w:val="20"/>
        </w:rPr>
      </w:pPr>
      <w:r>
        <w:rPr>
          <w:color w:val="00000A"/>
          <w:sz w:val="20"/>
        </w:rPr>
        <w:t>предоставляемые документы и их копии являются подлинными. Клиент признаёт право Компании (в случае сомнения в их подлинности) обращаться в правоохранительные органы страны-эмитента документа для подтверждения законности его</w:t>
      </w:r>
      <w:r>
        <w:rPr>
          <w:color w:val="00000A"/>
          <w:spacing w:val="-3"/>
          <w:sz w:val="20"/>
        </w:rPr>
        <w:t xml:space="preserve"> </w:t>
      </w:r>
      <w:r>
        <w:rPr>
          <w:color w:val="00000A"/>
          <w:sz w:val="20"/>
        </w:rPr>
        <w:t>происхождения;</w:t>
      </w:r>
    </w:p>
    <w:p>
      <w:pPr>
        <w:pStyle w:val="BodyText"/>
        <w:spacing w:before="7" w:after="0"/>
        <w:rPr/>
      </w:pPr>
      <w:r>
        <w:rPr/>
      </w:r>
    </w:p>
    <w:p>
      <w:pPr>
        <w:pStyle w:val="ListParagraph"/>
        <w:numPr>
          <w:ilvl w:val="2"/>
          <w:numId w:val="8"/>
        </w:numPr>
        <w:tabs>
          <w:tab w:val="clear" w:pos="720"/>
          <w:tab w:val="left" w:pos="765" w:leader="none"/>
        </w:tabs>
        <w:spacing w:lineRule="auto" w:line="240" w:before="0" w:after="0"/>
        <w:ind w:hanging="663" w:left="764" w:right="0"/>
        <w:jc w:val="both"/>
        <w:rPr>
          <w:sz w:val="20"/>
        </w:rPr>
      </w:pPr>
      <w:r>
        <w:rPr>
          <w:color w:val="00000A"/>
          <w:sz w:val="20"/>
        </w:rPr>
        <w:t>Клиент имеет необходимые полномочия,</w:t>
      </w:r>
      <w:r>
        <w:rPr>
          <w:color w:val="00000A"/>
          <w:spacing w:val="24"/>
          <w:sz w:val="20"/>
        </w:rPr>
        <w:t xml:space="preserve"> </w:t>
      </w:r>
      <w:r>
        <w:rPr>
          <w:color w:val="00000A"/>
          <w:sz w:val="20"/>
        </w:rPr>
        <w:t>чтобы</w:t>
      </w:r>
    </w:p>
    <w:p>
      <w:pPr>
        <w:sectPr>
          <w:type w:val="continuous"/>
          <w:pgSz w:w="11906" w:h="16838"/>
          <w:pgMar w:left="620" w:right="1160" w:gutter="0" w:header="482" w:top="1660" w:footer="572" w:bottom="760"/>
          <w:cols w:num="2" w:equalWidth="false" w:sep="false">
            <w:col w:w="4852" w:space="72"/>
            <w:col w:w="5201"/>
          </w:cols>
          <w:formProt w:val="false"/>
          <w:textDirection w:val="lrTb"/>
          <w:docGrid w:type="default" w:linePitch="100" w:charSpace="4096"/>
        </w:sectPr>
      </w:pPr>
    </w:p>
    <w:p>
      <w:pPr>
        <w:pStyle w:val="BodyText"/>
        <w:rPr/>
      </w:pPr>
      <w:r>
        <w:rPr/>
      </w:r>
    </w:p>
    <w:p>
      <w:pPr>
        <w:sectPr>
          <w:headerReference w:type="default" r:id="rId22"/>
          <w:footerReference w:type="default" r:id="rId23"/>
          <w:type w:val="nextPage"/>
          <w:pgSz w:w="11906" w:h="16838"/>
          <w:pgMar w:left="620" w:right="1160" w:gutter="0" w:header="482" w:top="1660" w:footer="572" w:bottom="760"/>
          <w:pgNumType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0"/>
        <w:rPr/>
      </w:pPr>
      <w:r>
        <w:rPr>
          <w:color w:val="00000A"/>
        </w:rPr>
        <w:t>Agreement, to issue instructions and requests and to fulfill their obligations in accordance with this Agreement;</w:t>
      </w:r>
    </w:p>
    <w:p>
      <w:pPr>
        <w:pStyle w:val="BodyText"/>
        <w:rPr>
          <w:sz w:val="22"/>
        </w:rPr>
      </w:pPr>
      <w:r>
        <w:rPr>
          <w:sz w:val="22"/>
        </w:rPr>
      </w:r>
    </w:p>
    <w:p>
      <w:pPr>
        <w:pStyle w:val="BodyText"/>
        <w:spacing w:before="4" w:after="0"/>
        <w:rPr>
          <w:sz w:val="18"/>
        </w:rPr>
      </w:pPr>
      <w:r>
        <w:rPr>
          <w:sz w:val="18"/>
        </w:rPr>
      </w:r>
    </w:p>
    <w:p>
      <w:pPr>
        <w:pStyle w:val="ListParagraph"/>
        <w:numPr>
          <w:ilvl w:val="2"/>
          <w:numId w:val="8"/>
        </w:numPr>
        <w:tabs>
          <w:tab w:val="clear" w:pos="720"/>
          <w:tab w:val="left" w:pos="741" w:leader="none"/>
        </w:tabs>
        <w:spacing w:lineRule="auto" w:line="240" w:before="0" w:after="0"/>
        <w:ind w:hanging="0" w:left="102" w:right="38"/>
        <w:jc w:val="both"/>
        <w:rPr>
          <w:sz w:val="20"/>
        </w:rPr>
      </w:pPr>
      <w:r>
        <w:rPr>
          <w:color w:val="00000A"/>
          <w:sz w:val="20"/>
        </w:rPr>
        <w:t>all actions performed under this Agreement will not violate any law, ordinance, charter, by-law or rule applicable to the Client or in the jurisdiction in which the Client is resident, or any agreement by which the Client is bound or that concerns any of the Client's assets;</w:t>
      </w:r>
    </w:p>
    <w:p>
      <w:pPr>
        <w:pStyle w:val="BodyText"/>
        <w:rPr>
          <w:sz w:val="22"/>
        </w:rPr>
      </w:pPr>
      <w:r>
        <w:rPr>
          <w:sz w:val="22"/>
        </w:rPr>
      </w:r>
    </w:p>
    <w:p>
      <w:pPr>
        <w:pStyle w:val="BodyText"/>
        <w:rPr>
          <w:sz w:val="22"/>
        </w:rPr>
      </w:pPr>
      <w:r>
        <w:rPr>
          <w:sz w:val="22"/>
        </w:rPr>
      </w:r>
    </w:p>
    <w:p>
      <w:pPr>
        <w:pStyle w:val="ListParagraph"/>
        <w:numPr>
          <w:ilvl w:val="2"/>
          <w:numId w:val="8"/>
        </w:numPr>
        <w:tabs>
          <w:tab w:val="clear" w:pos="720"/>
          <w:tab w:val="left" w:pos="751" w:leader="none"/>
        </w:tabs>
        <w:spacing w:lineRule="auto" w:line="240" w:before="193" w:after="0"/>
        <w:ind w:hanging="0" w:left="102" w:right="39"/>
        <w:jc w:val="both"/>
        <w:rPr>
          <w:sz w:val="20"/>
        </w:rPr>
      </w:pPr>
      <w:r>
        <w:rPr>
          <w:color w:val="00000A"/>
          <w:sz w:val="20"/>
        </w:rPr>
        <w:t>any trading systems used by the Client are not targeted at exploiting any weakness in the Company's software.</w:t>
      </w:r>
    </w:p>
    <w:p>
      <w:pPr>
        <w:pStyle w:val="BodyText"/>
        <w:spacing w:before="8" w:after="0"/>
        <w:rPr>
          <w:sz w:val="19"/>
        </w:rPr>
      </w:pPr>
      <w:r>
        <w:rPr>
          <w:sz w:val="19"/>
        </w:rPr>
      </w:r>
    </w:p>
    <w:p>
      <w:pPr>
        <w:pStyle w:val="ListParagraph"/>
        <w:numPr>
          <w:ilvl w:val="2"/>
          <w:numId w:val="8"/>
        </w:numPr>
        <w:tabs>
          <w:tab w:val="clear" w:pos="720"/>
          <w:tab w:val="left" w:pos="825" w:leader="none"/>
        </w:tabs>
        <w:spacing w:lineRule="auto" w:line="240" w:before="0" w:after="0"/>
        <w:ind w:hanging="0" w:left="102" w:right="39"/>
        <w:jc w:val="both"/>
        <w:rPr>
          <w:sz w:val="20"/>
        </w:rPr>
      </w:pPr>
      <w:r>
        <w:rPr>
          <w:color w:val="00000A"/>
          <w:sz w:val="20"/>
        </w:rPr>
        <w:t>The Client will indemnify the Company for all liabilities, costs, claims, demands and expenses of any nature which the Company suffers or incurs as a direct or indirect result of any failure by the Client to fulfill any of the obligations under this Agreement.</w:t>
      </w:r>
    </w:p>
    <w:p>
      <w:pPr>
        <w:pStyle w:val="BodyText"/>
        <w:rPr>
          <w:sz w:val="22"/>
        </w:rPr>
      </w:pPr>
      <w:r>
        <w:rPr>
          <w:sz w:val="22"/>
        </w:rPr>
      </w:r>
    </w:p>
    <w:p>
      <w:pPr>
        <w:pStyle w:val="BodyText"/>
        <w:spacing w:before="8" w:after="0"/>
        <w:rPr>
          <w:sz w:val="18"/>
        </w:rPr>
      </w:pPr>
      <w:r>
        <w:rPr>
          <w:sz w:val="18"/>
        </w:rPr>
      </w:r>
    </w:p>
    <w:p>
      <w:pPr>
        <w:pStyle w:val="ListParagraph"/>
        <w:numPr>
          <w:ilvl w:val="2"/>
          <w:numId w:val="8"/>
        </w:numPr>
        <w:tabs>
          <w:tab w:val="clear" w:pos="720"/>
          <w:tab w:val="left" w:pos="847" w:leader="none"/>
        </w:tabs>
        <w:spacing w:lineRule="auto" w:line="240" w:before="0" w:after="0"/>
        <w:ind w:hanging="0" w:left="102" w:right="38"/>
        <w:jc w:val="both"/>
        <w:rPr>
          <w:sz w:val="20"/>
        </w:rPr>
      </w:pPr>
      <w:r>
        <w:rPr>
          <w:color w:val="00000A"/>
          <w:sz w:val="20"/>
        </w:rPr>
        <w:t>Clients shall not give access passwords to the trading platform or the Trader’s Room to third parties and agrees to keep them secure and confidential. All actions related to the fulfillment of this Agreement and/or the usage of logins and passwords are considered executed by the Client. The Company does not bear responsibility for the unauthorized use of registration data by third</w:t>
      </w:r>
      <w:r>
        <w:rPr>
          <w:color w:val="00000A"/>
          <w:spacing w:val="-16"/>
          <w:sz w:val="20"/>
        </w:rPr>
        <w:t xml:space="preserve"> </w:t>
      </w:r>
      <w:r>
        <w:rPr>
          <w:color w:val="00000A"/>
          <w:sz w:val="20"/>
        </w:rPr>
        <w:t>parties.</w:t>
      </w:r>
    </w:p>
    <w:p>
      <w:pPr>
        <w:pStyle w:val="BodyText"/>
        <w:rPr>
          <w:sz w:val="22"/>
        </w:rPr>
      </w:pPr>
      <w:r>
        <w:rPr>
          <w:sz w:val="22"/>
        </w:rPr>
      </w:r>
    </w:p>
    <w:p>
      <w:pPr>
        <w:pStyle w:val="BodyText"/>
        <w:rPr>
          <w:sz w:val="22"/>
        </w:rPr>
      </w:pPr>
      <w:r>
        <w:rPr>
          <w:sz w:val="22"/>
        </w:rPr>
      </w:r>
    </w:p>
    <w:p>
      <w:pPr>
        <w:pStyle w:val="ListParagraph"/>
        <w:numPr>
          <w:ilvl w:val="1"/>
          <w:numId w:val="8"/>
        </w:numPr>
        <w:tabs>
          <w:tab w:val="clear" w:pos="720"/>
          <w:tab w:val="left" w:pos="657" w:leader="none"/>
        </w:tabs>
        <w:spacing w:lineRule="auto" w:line="240" w:before="193" w:after="0"/>
        <w:ind w:hanging="0" w:left="102" w:right="38"/>
        <w:jc w:val="both"/>
        <w:rPr>
          <w:sz w:val="20"/>
        </w:rPr>
      </w:pPr>
      <w:r>
        <w:rPr>
          <w:color w:val="00000A"/>
          <w:sz w:val="20"/>
        </w:rPr>
        <w:t>If the Client breaches clause 12.1.6. of this Agreement, the Company has the right to void any position or close out any or all of the Client's positions at the current price at any time, at its sole</w:t>
      </w:r>
      <w:r>
        <w:rPr>
          <w:color w:val="00000A"/>
          <w:spacing w:val="-8"/>
          <w:sz w:val="20"/>
        </w:rPr>
        <w:t xml:space="preserve"> </w:t>
      </w:r>
      <w:r>
        <w:rPr>
          <w:color w:val="00000A"/>
          <w:sz w:val="20"/>
        </w:rPr>
        <w:t>discretion.</w:t>
      </w:r>
    </w:p>
    <w:p>
      <w:pPr>
        <w:pStyle w:val="BodyText"/>
        <w:rPr>
          <w:sz w:val="22"/>
        </w:rPr>
      </w:pPr>
      <w:r>
        <w:rPr>
          <w:sz w:val="22"/>
        </w:rPr>
      </w:r>
    </w:p>
    <w:p>
      <w:pPr>
        <w:pStyle w:val="BodyText"/>
        <w:spacing w:before="9" w:after="0"/>
        <w:rPr>
          <w:sz w:val="17"/>
        </w:rPr>
      </w:pPr>
      <w:r>
        <w:rPr>
          <w:sz w:val="17"/>
        </w:rPr>
      </w:r>
    </w:p>
    <w:p>
      <w:pPr>
        <w:pStyle w:val="Heading1"/>
        <w:numPr>
          <w:ilvl w:val="0"/>
          <w:numId w:val="8"/>
        </w:numPr>
        <w:tabs>
          <w:tab w:val="clear" w:pos="720"/>
          <w:tab w:val="left" w:pos="403" w:leader="none"/>
        </w:tabs>
        <w:spacing w:lineRule="auto" w:line="240" w:before="1" w:after="0"/>
        <w:ind w:hanging="301" w:left="402" w:right="0"/>
        <w:jc w:val="both"/>
        <w:rPr/>
      </w:pPr>
      <w:r>
        <w:rPr>
          <w:color w:val="00000A"/>
        </w:rPr>
        <w:t>GOVERNING LAW AND</w:t>
      </w:r>
      <w:r>
        <w:rPr>
          <w:color w:val="00000A"/>
          <w:spacing w:val="3"/>
        </w:rPr>
        <w:t xml:space="preserve"> </w:t>
      </w:r>
      <w:r>
        <w:rPr>
          <w:color w:val="00000A"/>
        </w:rPr>
        <w:t>JURISDICTION</w:t>
      </w:r>
    </w:p>
    <w:p>
      <w:pPr>
        <w:pStyle w:val="BodyText"/>
        <w:rPr>
          <w:b/>
          <w:sz w:val="22"/>
        </w:rPr>
      </w:pPr>
      <w:r>
        <w:rPr>
          <w:b/>
          <w:sz w:val="22"/>
        </w:rPr>
      </w:r>
    </w:p>
    <w:p>
      <w:pPr>
        <w:pStyle w:val="BodyText"/>
        <w:spacing w:before="3" w:after="0"/>
        <w:rPr>
          <w:b/>
          <w:sz w:val="18"/>
        </w:rPr>
      </w:pPr>
      <w:r>
        <w:rPr>
          <w:b/>
          <w:sz w:val="18"/>
        </w:rPr>
      </w:r>
    </w:p>
    <w:p>
      <w:pPr>
        <w:pStyle w:val="ListParagraph"/>
        <w:numPr>
          <w:ilvl w:val="1"/>
          <w:numId w:val="8"/>
        </w:numPr>
        <w:tabs>
          <w:tab w:val="clear" w:pos="720"/>
          <w:tab w:val="left" w:pos="645" w:leader="none"/>
        </w:tabs>
        <w:spacing w:lineRule="auto" w:line="240" w:before="0" w:after="0"/>
        <w:ind w:hanging="0" w:left="102" w:right="38"/>
        <w:jc w:val="both"/>
        <w:rPr>
          <w:sz w:val="20"/>
        </w:rPr>
      </w:pPr>
      <w:r>
        <w:rPr>
          <w:color w:val="00000A"/>
          <w:sz w:val="20"/>
        </w:rPr>
        <w:t>This Agreement is governed by and shall be construed in accordance with the laws of the country in which the Company is registered. With respect to any proceedings, the Client</w:t>
      </w:r>
      <w:r>
        <w:rPr>
          <w:color w:val="00000A"/>
          <w:spacing w:val="1"/>
          <w:sz w:val="20"/>
        </w:rPr>
        <w:t xml:space="preserve"> </w:t>
      </w:r>
      <w:r>
        <w:rPr>
          <w:color w:val="00000A"/>
          <w:sz w:val="20"/>
        </w:rPr>
        <w:t>irrevocably:</w:t>
      </w:r>
    </w:p>
    <w:p>
      <w:pPr>
        <w:pStyle w:val="BodyText"/>
        <w:spacing w:before="4" w:after="0"/>
        <w:rPr/>
      </w:pPr>
      <w:r>
        <w:rPr/>
      </w:r>
    </w:p>
    <w:p>
      <w:pPr>
        <w:pStyle w:val="ListParagraph"/>
        <w:numPr>
          <w:ilvl w:val="2"/>
          <w:numId w:val="8"/>
        </w:numPr>
        <w:tabs>
          <w:tab w:val="clear" w:pos="720"/>
          <w:tab w:val="left" w:pos="724" w:leader="none"/>
        </w:tabs>
        <w:spacing w:lineRule="auto" w:line="240" w:before="1" w:after="0"/>
        <w:ind w:hanging="0" w:left="102" w:right="41"/>
        <w:jc w:val="both"/>
        <w:rPr>
          <w:sz w:val="20"/>
        </w:rPr>
      </w:pPr>
      <w:r>
        <w:rPr>
          <w:color w:val="00000A"/>
          <w:sz w:val="20"/>
        </w:rPr>
        <w:t>agrees that the courts of the country in which the Company is registered shall have exclusive jurisdiction to settle any</w:t>
      </w:r>
      <w:r>
        <w:rPr>
          <w:color w:val="00000A"/>
          <w:spacing w:val="3"/>
          <w:sz w:val="20"/>
        </w:rPr>
        <w:t xml:space="preserve"> </w:t>
      </w:r>
      <w:r>
        <w:rPr>
          <w:color w:val="00000A"/>
          <w:sz w:val="20"/>
        </w:rPr>
        <w:t>proceedings;</w:t>
      </w:r>
    </w:p>
    <w:p>
      <w:pPr>
        <w:pStyle w:val="BodyText"/>
        <w:rPr>
          <w:sz w:val="22"/>
        </w:rPr>
      </w:pPr>
      <w:r>
        <w:rPr>
          <w:sz w:val="22"/>
        </w:rPr>
      </w:r>
    </w:p>
    <w:p>
      <w:pPr>
        <w:pStyle w:val="BodyText"/>
        <w:spacing w:before="4" w:after="0"/>
        <w:rPr>
          <w:sz w:val="18"/>
        </w:rPr>
      </w:pPr>
      <w:r>
        <w:rPr>
          <w:sz w:val="18"/>
        </w:rPr>
      </w:r>
    </w:p>
    <w:p>
      <w:pPr>
        <w:pStyle w:val="ListParagraph"/>
        <w:numPr>
          <w:ilvl w:val="2"/>
          <w:numId w:val="8"/>
        </w:numPr>
        <w:tabs>
          <w:tab w:val="clear" w:pos="720"/>
          <w:tab w:val="left" w:pos="727" w:leader="none"/>
        </w:tabs>
        <w:spacing w:lineRule="auto" w:line="240" w:before="0" w:after="0"/>
        <w:ind w:hanging="0" w:left="102" w:right="42"/>
        <w:jc w:val="both"/>
        <w:rPr>
          <w:sz w:val="20"/>
        </w:rPr>
      </w:pPr>
      <w:r>
        <w:rPr>
          <w:color w:val="00000A"/>
          <w:sz w:val="20"/>
        </w:rPr>
        <w:t>submits to the courts of the country in which the Company is</w:t>
      </w:r>
      <w:r>
        <w:rPr>
          <w:color w:val="00000A"/>
          <w:spacing w:val="-3"/>
          <w:sz w:val="20"/>
        </w:rPr>
        <w:t xml:space="preserve"> </w:t>
      </w:r>
      <w:r>
        <w:rPr>
          <w:color w:val="00000A"/>
          <w:sz w:val="20"/>
        </w:rPr>
        <w:t>registered;</w:t>
      </w:r>
    </w:p>
    <w:p>
      <w:pPr>
        <w:pStyle w:val="BodyText"/>
        <w:spacing w:before="4" w:after="0"/>
        <w:rPr/>
      </w:pPr>
      <w:r>
        <w:rPr/>
      </w:r>
    </w:p>
    <w:p>
      <w:pPr>
        <w:pStyle w:val="ListParagraph"/>
        <w:numPr>
          <w:ilvl w:val="2"/>
          <w:numId w:val="8"/>
        </w:numPr>
        <w:tabs>
          <w:tab w:val="clear" w:pos="720"/>
          <w:tab w:val="left" w:pos="708" w:leader="none"/>
        </w:tabs>
        <w:spacing w:lineRule="auto" w:line="240" w:before="0" w:after="0"/>
        <w:ind w:hanging="0" w:left="102" w:right="38"/>
        <w:jc w:val="both"/>
        <w:rPr>
          <w:sz w:val="20"/>
        </w:rPr>
      </w:pPr>
      <w:r>
        <w:rPr>
          <w:color w:val="00000A"/>
          <w:sz w:val="20"/>
        </w:rPr>
        <w:t>waives any objection which the Client may have at any time to the laying of any proceedings brought in any such court;</w:t>
      </w:r>
    </w:p>
    <w:p>
      <w:pPr>
        <w:pStyle w:val="BodyText"/>
        <w:spacing w:before="4" w:after="0"/>
        <w:rPr/>
      </w:pPr>
      <w:r>
        <w:rPr/>
      </w:r>
    </w:p>
    <w:p>
      <w:pPr>
        <w:pStyle w:val="ListParagraph"/>
        <w:numPr>
          <w:ilvl w:val="2"/>
          <w:numId w:val="8"/>
        </w:numPr>
        <w:tabs>
          <w:tab w:val="clear" w:pos="720"/>
          <w:tab w:val="left" w:pos="751" w:leader="none"/>
        </w:tabs>
        <w:spacing w:lineRule="auto" w:line="240" w:before="0" w:after="0"/>
        <w:ind w:hanging="649" w:left="750" w:right="0"/>
        <w:jc w:val="both"/>
        <w:rPr>
          <w:sz w:val="20"/>
        </w:rPr>
      </w:pPr>
      <w:r>
        <w:rPr>
          <w:color w:val="00000A"/>
          <w:sz w:val="20"/>
        </w:rPr>
        <w:t>agrees not to claim that such proceedings</w:t>
      </w:r>
      <w:r>
        <w:rPr>
          <w:color w:val="00000A"/>
          <w:spacing w:val="20"/>
          <w:sz w:val="20"/>
        </w:rPr>
        <w:t xml:space="preserve"> </w:t>
      </w:r>
      <w:r>
        <w:rPr>
          <w:color w:val="00000A"/>
          <w:sz w:val="20"/>
        </w:rPr>
        <w:t>have</w:t>
      </w:r>
    </w:p>
    <w:p>
      <w:pPr>
        <w:pStyle w:val="BodyText"/>
        <w:spacing w:before="4" w:after="0"/>
        <w:rPr>
          <w:sz w:val="19"/>
        </w:rPr>
      </w:pPr>
      <w:r>
        <w:br w:type="column"/>
      </w:r>
      <w:r>
        <w:rPr>
          <w:sz w:val="19"/>
        </w:rPr>
      </w:r>
    </w:p>
    <w:p>
      <w:pPr>
        <w:pStyle w:val="BodyText"/>
        <w:ind w:left="102" w:right="101"/>
        <w:jc w:val="both"/>
        <w:rPr/>
      </w:pPr>
      <w:r>
        <w:rPr>
          <w:color w:val="00000A"/>
        </w:rPr>
        <w:t>заключить данное Соглашение, давать запросы и распоряжения, а также выполнять свои обязательства в соответствии с настоящим Соглашением;</w:t>
      </w:r>
    </w:p>
    <w:p>
      <w:pPr>
        <w:pStyle w:val="BodyText"/>
        <w:spacing w:before="4" w:after="0"/>
        <w:rPr/>
      </w:pPr>
      <w:r>
        <w:rPr/>
      </w:r>
    </w:p>
    <w:p>
      <w:pPr>
        <w:pStyle w:val="ListParagraph"/>
        <w:numPr>
          <w:ilvl w:val="2"/>
          <w:numId w:val="7"/>
        </w:numPr>
        <w:tabs>
          <w:tab w:val="clear" w:pos="720"/>
          <w:tab w:val="left" w:pos="943" w:leader="none"/>
        </w:tabs>
        <w:spacing w:lineRule="auto" w:line="240" w:before="0" w:after="0"/>
        <w:ind w:hanging="0" w:left="102" w:right="100"/>
        <w:jc w:val="both"/>
        <w:rPr>
          <w:sz w:val="20"/>
        </w:rPr>
      </w:pPr>
      <w:r>
        <w:rPr>
          <w:color w:val="00000A"/>
          <w:sz w:val="20"/>
        </w:rPr>
        <w:t>все действия, осуществляемые согласно настоящему Соглашению, не нарушают никакого закона, постановления, права, уставных норм и правил, применяемых по отношению к Клиенту или в юрисдикции, резидентом которой является Клиент, или любого другого соглашения, условиями которого связан Клиент, или которое затрагивает любые активы</w:t>
      </w:r>
      <w:r>
        <w:rPr>
          <w:color w:val="00000A"/>
          <w:spacing w:val="-15"/>
          <w:sz w:val="20"/>
        </w:rPr>
        <w:t xml:space="preserve"> </w:t>
      </w:r>
      <w:r>
        <w:rPr>
          <w:color w:val="00000A"/>
          <w:sz w:val="20"/>
        </w:rPr>
        <w:t>Клиента;</w:t>
      </w:r>
    </w:p>
    <w:p>
      <w:pPr>
        <w:pStyle w:val="BodyText"/>
        <w:spacing w:before="8" w:after="0"/>
        <w:rPr/>
      </w:pPr>
      <w:r>
        <w:rPr/>
      </w:r>
    </w:p>
    <w:p>
      <w:pPr>
        <w:pStyle w:val="ListParagraph"/>
        <w:numPr>
          <w:ilvl w:val="2"/>
          <w:numId w:val="7"/>
        </w:numPr>
        <w:tabs>
          <w:tab w:val="clear" w:pos="720"/>
          <w:tab w:val="left" w:pos="710" w:leader="none"/>
        </w:tabs>
        <w:spacing w:lineRule="auto" w:line="240" w:before="1" w:after="0"/>
        <w:ind w:hanging="0" w:left="102" w:right="100"/>
        <w:jc w:val="both"/>
        <w:rPr>
          <w:sz w:val="20"/>
        </w:rPr>
      </w:pPr>
      <w:r>
        <w:rPr>
          <w:color w:val="00000A"/>
          <w:sz w:val="20"/>
        </w:rPr>
        <w:t>все торговые системы, применяемые Клиентом, не нацелены на использование возможной уязвимости программного обеспечения</w:t>
      </w:r>
      <w:r>
        <w:rPr>
          <w:color w:val="00000A"/>
          <w:spacing w:val="3"/>
          <w:sz w:val="20"/>
        </w:rPr>
        <w:t xml:space="preserve"> </w:t>
      </w:r>
      <w:r>
        <w:rPr>
          <w:color w:val="00000A"/>
          <w:sz w:val="20"/>
        </w:rPr>
        <w:t>Компании.</w:t>
      </w:r>
    </w:p>
    <w:p>
      <w:pPr>
        <w:pStyle w:val="BodyText"/>
        <w:spacing w:before="4" w:after="0"/>
        <w:rPr/>
      </w:pPr>
      <w:r>
        <w:rPr/>
      </w:r>
    </w:p>
    <w:p>
      <w:pPr>
        <w:pStyle w:val="ListParagraph"/>
        <w:numPr>
          <w:ilvl w:val="2"/>
          <w:numId w:val="7"/>
        </w:numPr>
        <w:tabs>
          <w:tab w:val="clear" w:pos="720"/>
          <w:tab w:val="left" w:pos="835" w:leader="none"/>
        </w:tabs>
        <w:spacing w:lineRule="auto" w:line="240" w:before="0" w:after="0"/>
        <w:ind w:hanging="0" w:left="102" w:right="101"/>
        <w:jc w:val="both"/>
        <w:rPr>
          <w:sz w:val="20"/>
        </w:rPr>
      </w:pPr>
      <w:r>
        <w:rPr>
          <w:color w:val="00000A"/>
          <w:sz w:val="20"/>
        </w:rPr>
        <w:t>Клиент предоставляет Компании защиту от возникновения разного рода обязательств, расходов, претензий, ущерба, которые могут возникнуть как прямо, так и косвенно по причине неспособности Клиента выполнить свои обязательства согласно настоящему Соглашению.</w:t>
      </w:r>
    </w:p>
    <w:p>
      <w:pPr>
        <w:pStyle w:val="BodyText"/>
        <w:spacing w:before="7" w:after="0"/>
        <w:rPr/>
      </w:pPr>
      <w:r>
        <w:rPr/>
      </w:r>
    </w:p>
    <w:p>
      <w:pPr>
        <w:pStyle w:val="ListParagraph"/>
        <w:numPr>
          <w:ilvl w:val="2"/>
          <w:numId w:val="7"/>
        </w:numPr>
        <w:tabs>
          <w:tab w:val="clear" w:pos="720"/>
          <w:tab w:val="left" w:pos="775" w:leader="none"/>
        </w:tabs>
        <w:spacing w:lineRule="auto" w:line="240" w:before="0" w:after="0"/>
        <w:ind w:hanging="0" w:left="102" w:right="101"/>
        <w:jc w:val="both"/>
        <w:rPr>
          <w:sz w:val="20"/>
        </w:rPr>
      </w:pPr>
      <w:r>
        <w:rPr>
          <w:color w:val="00000A"/>
          <w:sz w:val="20"/>
        </w:rPr>
        <w:t>Клиент не передаёт третьим лицам пароли от Торговой платформы и Личного Кабинета и обязуется обеспечивать их сохранность и конфиденциальность. Все действия, осуществленные в отношении исполнения настоящего Соглашения и/или с использованием логина и пароля, считаются осуществленными данным Клиентом. Компания не несет ответственности за несанкционированное использование регистрационных данных третьими</w:t>
      </w:r>
      <w:r>
        <w:rPr>
          <w:color w:val="00000A"/>
          <w:spacing w:val="3"/>
          <w:sz w:val="20"/>
        </w:rPr>
        <w:t xml:space="preserve"> </w:t>
      </w:r>
      <w:r>
        <w:rPr>
          <w:color w:val="00000A"/>
          <w:sz w:val="20"/>
        </w:rPr>
        <w:t>лицами.</w:t>
      </w:r>
    </w:p>
    <w:p>
      <w:pPr>
        <w:pStyle w:val="BodyText"/>
        <w:spacing w:before="9" w:after="0"/>
        <w:rPr/>
      </w:pPr>
      <w:r>
        <w:rPr/>
      </w:r>
    </w:p>
    <w:p>
      <w:pPr>
        <w:pStyle w:val="BodyText"/>
        <w:ind w:left="102" w:right="102"/>
        <w:jc w:val="both"/>
        <w:rPr/>
      </w:pPr>
      <w:r>
        <w:rPr>
          <w:color w:val="00000A"/>
        </w:rPr>
        <w:t>12.2. Компания имеет право признать любую позицию Клиента недействительной или закрыть одну или несколько позиций Клиента по текущей цене в любое время, по своему собственному усмотрению, в случае нарушения клиентом п.12.1.5. данного Соглашения.</w:t>
      </w:r>
    </w:p>
    <w:p>
      <w:pPr>
        <w:pStyle w:val="BodyText"/>
        <w:spacing w:before="7" w:after="0"/>
        <w:rPr/>
      </w:pPr>
      <w:r>
        <w:rPr/>
      </w:r>
    </w:p>
    <w:p>
      <w:pPr>
        <w:pStyle w:val="Heading1"/>
        <w:numPr>
          <w:ilvl w:val="0"/>
          <w:numId w:val="6"/>
        </w:numPr>
        <w:tabs>
          <w:tab w:val="clear" w:pos="720"/>
          <w:tab w:val="left" w:pos="523" w:leader="none"/>
        </w:tabs>
        <w:spacing w:lineRule="auto" w:line="240" w:before="1" w:after="0"/>
        <w:ind w:hanging="0" w:left="102" w:right="100"/>
        <w:jc w:val="both"/>
        <w:rPr/>
      </w:pPr>
      <w:r>
        <w:rPr>
          <w:color w:val="00000A"/>
        </w:rPr>
        <w:t>РЕГУЛИРУЮЩЕЕ ЗАКОНОДАТЕЛЬСТВО И ЮРИСДИКЦИЯ</w:t>
      </w:r>
    </w:p>
    <w:p>
      <w:pPr>
        <w:pStyle w:val="BodyText"/>
        <w:spacing w:before="3" w:after="0"/>
        <w:rPr>
          <w:b/>
        </w:rPr>
      </w:pPr>
      <w:r>
        <w:rPr>
          <w:b/>
        </w:rPr>
      </w:r>
    </w:p>
    <w:p>
      <w:pPr>
        <w:pStyle w:val="ListParagraph"/>
        <w:numPr>
          <w:ilvl w:val="1"/>
          <w:numId w:val="6"/>
        </w:numPr>
        <w:tabs>
          <w:tab w:val="clear" w:pos="720"/>
          <w:tab w:val="left" w:pos="1096" w:leader="none"/>
          <w:tab w:val="left" w:pos="1097" w:leader="none"/>
          <w:tab w:val="left" w:pos="2317" w:leader="none"/>
          <w:tab w:val="left" w:pos="3961" w:leader="none"/>
        </w:tabs>
        <w:spacing w:lineRule="auto" w:line="240" w:before="0" w:after="0"/>
        <w:ind w:hanging="0" w:left="102" w:right="102"/>
        <w:jc w:val="both"/>
        <w:rPr>
          <w:sz w:val="20"/>
        </w:rPr>
      </w:pPr>
      <w:r>
        <w:rPr>
          <w:color w:val="00000A"/>
          <w:sz w:val="20"/>
        </w:rPr>
        <w:t>Данное</w:t>
        <w:tab/>
        <w:t>Соглашение</w:t>
        <w:tab/>
      </w:r>
      <w:r>
        <w:rPr>
          <w:color w:val="00000A"/>
          <w:w w:val="95"/>
          <w:sz w:val="20"/>
        </w:rPr>
        <w:t xml:space="preserve">регулируется </w:t>
      </w:r>
      <w:r>
        <w:rPr>
          <w:color w:val="00000A"/>
          <w:sz w:val="20"/>
        </w:rPr>
        <w:t>Законодательством страны регистрации Компании. Клиент</w:t>
      </w:r>
      <w:r>
        <w:rPr>
          <w:color w:val="00000A"/>
          <w:spacing w:val="1"/>
          <w:sz w:val="20"/>
        </w:rPr>
        <w:t xml:space="preserve"> </w:t>
      </w:r>
      <w:r>
        <w:rPr>
          <w:color w:val="00000A"/>
          <w:sz w:val="20"/>
        </w:rPr>
        <w:t>безоговорочно:</w:t>
      </w:r>
    </w:p>
    <w:p>
      <w:pPr>
        <w:pStyle w:val="BodyText"/>
        <w:rPr>
          <w:sz w:val="22"/>
        </w:rPr>
      </w:pPr>
      <w:r>
        <w:rPr>
          <w:sz w:val="22"/>
        </w:rPr>
      </w:r>
    </w:p>
    <w:p>
      <w:pPr>
        <w:pStyle w:val="BodyText"/>
        <w:spacing w:before="5" w:after="0"/>
        <w:rPr>
          <w:sz w:val="18"/>
        </w:rPr>
      </w:pPr>
      <w:r>
        <w:rPr>
          <w:sz w:val="18"/>
        </w:rPr>
      </w:r>
    </w:p>
    <w:p>
      <w:pPr>
        <w:pStyle w:val="ListParagraph"/>
        <w:numPr>
          <w:ilvl w:val="2"/>
          <w:numId w:val="6"/>
        </w:numPr>
        <w:tabs>
          <w:tab w:val="clear" w:pos="720"/>
          <w:tab w:val="left" w:pos="842" w:leader="none"/>
        </w:tabs>
        <w:spacing w:lineRule="auto" w:line="240" w:before="0" w:after="0"/>
        <w:ind w:hanging="0" w:left="102" w:right="103"/>
        <w:jc w:val="both"/>
        <w:rPr>
          <w:sz w:val="20"/>
        </w:rPr>
      </w:pPr>
      <w:r>
        <w:rPr>
          <w:color w:val="00000A"/>
          <w:sz w:val="20"/>
        </w:rPr>
        <w:t>соглашается, что суды страны регистрации Компании имеют право исключительной юрисдикции, которая определяет любые процессуальные действия в отношении данного</w:t>
      </w:r>
      <w:r>
        <w:rPr>
          <w:color w:val="00000A"/>
          <w:spacing w:val="5"/>
          <w:sz w:val="20"/>
        </w:rPr>
        <w:t xml:space="preserve"> </w:t>
      </w:r>
      <w:r>
        <w:rPr>
          <w:color w:val="00000A"/>
          <w:sz w:val="20"/>
        </w:rPr>
        <w:t>Соглашения;</w:t>
      </w:r>
    </w:p>
    <w:p>
      <w:pPr>
        <w:pStyle w:val="BodyText"/>
        <w:spacing w:before="4" w:after="0"/>
        <w:rPr/>
      </w:pPr>
      <w:r>
        <w:rPr/>
      </w:r>
    </w:p>
    <w:p>
      <w:pPr>
        <w:pStyle w:val="ListParagraph"/>
        <w:numPr>
          <w:ilvl w:val="2"/>
          <w:numId w:val="6"/>
        </w:numPr>
        <w:tabs>
          <w:tab w:val="clear" w:pos="720"/>
          <w:tab w:val="left" w:pos="849" w:leader="none"/>
        </w:tabs>
        <w:spacing w:lineRule="auto" w:line="240" w:before="0" w:after="0"/>
        <w:ind w:hanging="0" w:left="102" w:right="100"/>
        <w:jc w:val="both"/>
        <w:rPr>
          <w:sz w:val="20"/>
        </w:rPr>
      </w:pPr>
      <w:r>
        <w:rPr>
          <w:color w:val="00000A"/>
          <w:sz w:val="20"/>
        </w:rPr>
        <w:t>подчиняется судам государства, в котором зарегистрирована</w:t>
      </w:r>
      <w:r>
        <w:rPr>
          <w:color w:val="00000A"/>
          <w:spacing w:val="2"/>
          <w:sz w:val="20"/>
        </w:rPr>
        <w:t xml:space="preserve"> </w:t>
      </w:r>
      <w:r>
        <w:rPr>
          <w:color w:val="00000A"/>
          <w:sz w:val="20"/>
        </w:rPr>
        <w:t>Компания;</w:t>
      </w:r>
    </w:p>
    <w:p>
      <w:pPr>
        <w:pStyle w:val="BodyText"/>
        <w:spacing w:before="4" w:after="0"/>
        <w:rPr/>
      </w:pPr>
      <w:r>
        <w:rPr/>
      </w:r>
    </w:p>
    <w:p>
      <w:pPr>
        <w:pStyle w:val="ListParagraph"/>
        <w:numPr>
          <w:ilvl w:val="2"/>
          <w:numId w:val="6"/>
        </w:numPr>
        <w:tabs>
          <w:tab w:val="clear" w:pos="720"/>
          <w:tab w:val="left" w:pos="768" w:leader="none"/>
        </w:tabs>
        <w:spacing w:lineRule="auto" w:line="240" w:before="0" w:after="0"/>
        <w:ind w:hanging="0" w:left="102" w:right="103"/>
        <w:jc w:val="both"/>
        <w:rPr>
          <w:sz w:val="20"/>
        </w:rPr>
      </w:pPr>
      <w:r>
        <w:rPr>
          <w:color w:val="00000A"/>
          <w:sz w:val="20"/>
        </w:rPr>
        <w:t>отказывается от любого протеста в отношении судебного разбирательства в любом из таких</w:t>
      </w:r>
      <w:r>
        <w:rPr>
          <w:color w:val="00000A"/>
          <w:spacing w:val="1"/>
          <w:sz w:val="20"/>
        </w:rPr>
        <w:t xml:space="preserve"> </w:t>
      </w:r>
      <w:r>
        <w:rPr>
          <w:color w:val="00000A"/>
          <w:sz w:val="20"/>
        </w:rPr>
        <w:t>судов;</w:t>
      </w:r>
    </w:p>
    <w:p>
      <w:pPr>
        <w:pStyle w:val="BodyText"/>
        <w:rPr>
          <w:sz w:val="22"/>
        </w:rPr>
      </w:pPr>
      <w:r>
        <w:rPr>
          <w:sz w:val="22"/>
        </w:rPr>
      </w:r>
    </w:p>
    <w:p>
      <w:pPr>
        <w:pStyle w:val="BodyText"/>
        <w:spacing w:before="4" w:after="0"/>
        <w:rPr>
          <w:sz w:val="18"/>
        </w:rPr>
      </w:pPr>
      <w:r>
        <w:rPr>
          <w:sz w:val="18"/>
        </w:rPr>
      </w:r>
    </w:p>
    <w:p>
      <w:pPr>
        <w:pStyle w:val="ListParagraph"/>
        <w:numPr>
          <w:ilvl w:val="2"/>
          <w:numId w:val="6"/>
        </w:numPr>
        <w:tabs>
          <w:tab w:val="clear" w:pos="720"/>
          <w:tab w:val="left" w:pos="768" w:leader="none"/>
        </w:tabs>
        <w:spacing w:lineRule="auto" w:line="240" w:before="0" w:after="0"/>
        <w:ind w:hanging="666" w:left="767" w:right="0"/>
        <w:jc w:val="both"/>
        <w:rPr>
          <w:sz w:val="20"/>
        </w:rPr>
      </w:pPr>
      <w:r>
        <w:rPr>
          <w:color w:val="00000A"/>
          <w:sz w:val="20"/>
        </w:rPr>
        <w:t>соглашается никогда не предъявлять</w:t>
      </w:r>
      <w:r>
        <w:rPr>
          <w:color w:val="00000A"/>
          <w:spacing w:val="43"/>
          <w:sz w:val="20"/>
        </w:rPr>
        <w:t xml:space="preserve"> </w:t>
      </w:r>
      <w:r>
        <w:rPr>
          <w:color w:val="00000A"/>
          <w:sz w:val="20"/>
        </w:rPr>
        <w:t>претензий</w:t>
      </w:r>
    </w:p>
    <w:p>
      <w:pPr>
        <w:sectPr>
          <w:type w:val="continuous"/>
          <w:pgSz w:w="11906" w:h="16838"/>
          <w:pgMar w:left="620" w:right="1160" w:gutter="0" w:header="482" w:top="1660" w:footer="572" w:bottom="760"/>
          <w:cols w:num="2" w:equalWidth="false" w:sep="false">
            <w:col w:w="4853" w:space="70"/>
            <w:col w:w="5202"/>
          </w:cols>
          <w:formProt w:val="false"/>
          <w:textDirection w:val="lrTb"/>
          <w:docGrid w:type="default" w:linePitch="100" w:charSpace="4096"/>
        </w:sectPr>
      </w:pPr>
    </w:p>
    <w:p>
      <w:pPr>
        <w:pStyle w:val="BodyText"/>
        <w:rPr/>
      </w:pPr>
      <w:r>
        <w:rPr/>
      </w:r>
    </w:p>
    <w:p>
      <w:pPr>
        <w:sectPr>
          <w:headerReference w:type="default" r:id="rId24"/>
          <w:footerReference w:type="default" r:id="rId25"/>
          <w:type w:val="nextPage"/>
          <w:pgSz w:w="11906" w:h="16838"/>
          <w:pgMar w:left="620" w:right="1160" w:gutter="0" w:header="482" w:top="1660" w:footer="572" w:bottom="780"/>
          <w:pgNumType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0"/>
        <w:rPr/>
      </w:pPr>
      <w:r>
        <w:rPr>
          <w:color w:val="00000A"/>
        </w:rPr>
        <w:t>been brought in an inconvenient forum or that such court does not have jurisdiction over the Client.</w:t>
      </w:r>
    </w:p>
    <w:p>
      <w:pPr>
        <w:pStyle w:val="BodyText"/>
        <w:rPr>
          <w:sz w:val="22"/>
        </w:rPr>
      </w:pPr>
      <w:r>
        <w:rPr>
          <w:sz w:val="22"/>
        </w:rPr>
      </w:r>
    </w:p>
    <w:p>
      <w:pPr>
        <w:pStyle w:val="BodyText"/>
        <w:spacing w:before="4" w:after="0"/>
        <w:rPr>
          <w:sz w:val="18"/>
        </w:rPr>
      </w:pPr>
      <w:r>
        <w:rPr>
          <w:sz w:val="18"/>
        </w:rPr>
      </w:r>
    </w:p>
    <w:p>
      <w:pPr>
        <w:pStyle w:val="ListParagraph"/>
        <w:numPr>
          <w:ilvl w:val="1"/>
          <w:numId w:val="6"/>
        </w:numPr>
        <w:tabs>
          <w:tab w:val="clear" w:pos="720"/>
          <w:tab w:val="left" w:pos="585" w:leader="none"/>
        </w:tabs>
        <w:spacing w:lineRule="auto" w:line="240" w:before="0" w:after="0"/>
        <w:ind w:hanging="0" w:left="102" w:right="38"/>
        <w:jc w:val="both"/>
        <w:rPr>
          <w:sz w:val="20"/>
        </w:rPr>
      </w:pPr>
      <w:r>
        <w:rPr>
          <w:color w:val="00000A"/>
          <w:sz w:val="20"/>
        </w:rPr>
        <w:t>The Client irrevocably waives to the fullest extent permitted by applicable laws of the country in which the Company is registered, with respect to the Client and the Client's revenues and assets (regardless of their use or intended use), all immunity (on the grounds of sovereignty or other similar grounds) from (a) suit, (b) jurisdiction of any courts, (c) relief by way of injunction, order for specific performance or for recovery of property, (d) attachment of assets (whether before or after judgement) and (e) execution or enforcement of any judgement to which the Client or the Client's revenues or assets might otherwise be entitled in any proceedings in the courts of any jurisdiction and irrevocably agrees to the extent permissible by the law of the country in which the Company is registered not claim any such immunity in any proceedings. The Client consents to satisfying all requirements and court orders in connection with such proceedings, particularly, but not limited to, those regarding any of the Client's</w:t>
      </w:r>
      <w:r>
        <w:rPr>
          <w:color w:val="00000A"/>
          <w:spacing w:val="-1"/>
          <w:sz w:val="20"/>
        </w:rPr>
        <w:t xml:space="preserve"> </w:t>
      </w:r>
      <w:r>
        <w:rPr>
          <w:color w:val="00000A"/>
          <w:sz w:val="20"/>
        </w:rPr>
        <w:t>assets.</w:t>
      </w:r>
    </w:p>
    <w:p>
      <w:pPr>
        <w:pStyle w:val="BodyText"/>
        <w:rPr>
          <w:sz w:val="22"/>
        </w:rPr>
      </w:pPr>
      <w:r>
        <w:rPr>
          <w:sz w:val="22"/>
        </w:rPr>
      </w:r>
    </w:p>
    <w:p>
      <w:pPr>
        <w:pStyle w:val="BodyText"/>
        <w:rPr>
          <w:sz w:val="22"/>
        </w:rPr>
      </w:pPr>
      <w:r>
        <w:rPr>
          <w:sz w:val="22"/>
        </w:rPr>
      </w:r>
    </w:p>
    <w:p>
      <w:pPr>
        <w:pStyle w:val="BodyText"/>
        <w:spacing w:before="1" w:after="0"/>
        <w:rPr>
          <w:sz w:val="18"/>
        </w:rPr>
      </w:pPr>
      <w:r>
        <w:rPr>
          <w:sz w:val="18"/>
        </w:rPr>
      </w:r>
    </w:p>
    <w:p>
      <w:pPr>
        <w:pStyle w:val="Heading1"/>
        <w:numPr>
          <w:ilvl w:val="0"/>
          <w:numId w:val="6"/>
        </w:numPr>
        <w:tabs>
          <w:tab w:val="clear" w:pos="720"/>
          <w:tab w:val="left" w:pos="403" w:leader="none"/>
        </w:tabs>
        <w:spacing w:lineRule="auto" w:line="240" w:before="0" w:after="0"/>
        <w:ind w:hanging="301" w:left="402" w:right="0"/>
        <w:jc w:val="both"/>
        <w:rPr/>
      </w:pPr>
      <w:r>
        <w:rPr>
          <w:color w:val="00000A"/>
        </w:rPr>
        <w:t>FORCE</w:t>
      </w:r>
      <w:r>
        <w:rPr>
          <w:color w:val="00000A"/>
          <w:spacing w:val="1"/>
        </w:rPr>
        <w:t xml:space="preserve"> </w:t>
      </w:r>
      <w:r>
        <w:rPr>
          <w:color w:val="00000A"/>
        </w:rPr>
        <w:t>MAJEURE</w:t>
      </w:r>
    </w:p>
    <w:p>
      <w:pPr>
        <w:pStyle w:val="BodyText"/>
        <w:spacing w:before="1" w:after="0"/>
        <w:rPr>
          <w:b/>
        </w:rPr>
      </w:pPr>
      <w:r>
        <w:rPr>
          <w:b/>
        </w:rPr>
      </w:r>
    </w:p>
    <w:p>
      <w:pPr>
        <w:pStyle w:val="ListParagraph"/>
        <w:numPr>
          <w:ilvl w:val="1"/>
          <w:numId w:val="6"/>
        </w:numPr>
        <w:tabs>
          <w:tab w:val="clear" w:pos="720"/>
          <w:tab w:val="left" w:pos="554" w:leader="none"/>
        </w:tabs>
        <w:spacing w:lineRule="auto" w:line="240" w:before="0" w:after="0"/>
        <w:ind w:hanging="0" w:left="102" w:right="38"/>
        <w:jc w:val="both"/>
        <w:rPr>
          <w:sz w:val="20"/>
        </w:rPr>
      </w:pPr>
      <w:r>
        <w:rPr>
          <w:color w:val="00000A"/>
          <w:sz w:val="20"/>
        </w:rPr>
        <w:t>The Company may, having just cause, determine that a Force Majeure event (uncontrollable circumstances) exists, in which case the Company will, in due course, take reasonable steps to inform the Client. Force Majeure circumstances include without</w:t>
      </w:r>
      <w:r>
        <w:rPr>
          <w:color w:val="00000A"/>
          <w:spacing w:val="-1"/>
          <w:sz w:val="20"/>
        </w:rPr>
        <w:t xml:space="preserve"> </w:t>
      </w:r>
      <w:r>
        <w:rPr>
          <w:color w:val="00000A"/>
          <w:sz w:val="20"/>
        </w:rPr>
        <w:t>limitation:</w:t>
      </w:r>
    </w:p>
    <w:p>
      <w:pPr>
        <w:pStyle w:val="BodyText"/>
        <w:rPr>
          <w:sz w:val="22"/>
        </w:rPr>
      </w:pPr>
      <w:r>
        <w:rPr>
          <w:sz w:val="22"/>
        </w:rPr>
      </w:r>
    </w:p>
    <w:p>
      <w:pPr>
        <w:pStyle w:val="BodyText"/>
        <w:rPr>
          <w:sz w:val="22"/>
        </w:rPr>
      </w:pPr>
      <w:r>
        <w:rPr>
          <w:sz w:val="22"/>
        </w:rPr>
      </w:r>
    </w:p>
    <w:p>
      <w:pPr>
        <w:pStyle w:val="ListParagraph"/>
        <w:numPr>
          <w:ilvl w:val="2"/>
          <w:numId w:val="6"/>
        </w:numPr>
        <w:tabs>
          <w:tab w:val="clear" w:pos="720"/>
          <w:tab w:val="left" w:pos="744" w:leader="none"/>
        </w:tabs>
        <w:spacing w:lineRule="auto" w:line="240" w:before="192" w:after="0"/>
        <w:ind w:hanging="0" w:left="102" w:right="38"/>
        <w:jc w:val="both"/>
        <w:rPr>
          <w:sz w:val="20"/>
        </w:rPr>
      </w:pPr>
      <w:r>
        <w:rPr>
          <w:color w:val="00000A"/>
          <w:sz w:val="20"/>
        </w:rPr>
        <w:t>any act, event or occurrence (including, without limitation, any strike, riot or civil commotion, terrorism, war, act of God, accident, fire, flood, storm, interruption of power supply, communication equipment or supplier failure, hardware or software failure, civil unrest, government sanction, blockage, embargo, lockouts) which, in the Company's reasonable opinion, prevents the Company from maintaining market stability in one or more of the instruments;</w:t>
      </w:r>
    </w:p>
    <w:p>
      <w:pPr>
        <w:pStyle w:val="BodyText"/>
        <w:rPr>
          <w:sz w:val="22"/>
        </w:rPr>
      </w:pPr>
      <w:r>
        <w:rPr>
          <w:sz w:val="22"/>
        </w:rPr>
      </w:r>
    </w:p>
    <w:p>
      <w:pPr>
        <w:pStyle w:val="BodyText"/>
        <w:rPr>
          <w:sz w:val="19"/>
        </w:rPr>
      </w:pPr>
      <w:r>
        <w:rPr>
          <w:sz w:val="19"/>
        </w:rPr>
      </w:r>
    </w:p>
    <w:p>
      <w:pPr>
        <w:pStyle w:val="ListParagraph"/>
        <w:numPr>
          <w:ilvl w:val="2"/>
          <w:numId w:val="6"/>
        </w:numPr>
        <w:tabs>
          <w:tab w:val="clear" w:pos="720"/>
          <w:tab w:val="left" w:pos="784" w:leader="none"/>
        </w:tabs>
        <w:spacing w:lineRule="auto" w:line="240" w:before="0" w:after="0"/>
        <w:ind w:hanging="0" w:left="102" w:right="39"/>
        <w:jc w:val="both"/>
        <w:rPr>
          <w:sz w:val="20"/>
        </w:rPr>
      </w:pPr>
      <w:r>
        <w:rPr>
          <w:color w:val="00000A"/>
          <w:sz w:val="20"/>
        </w:rPr>
        <w:t>the suspension, liquidation or closure of any market or the absence of any event on which the Company bases its quotes, or the imposition of limits or special or unusual terms on trading on any such market or on any such event.</w:t>
      </w:r>
    </w:p>
    <w:p>
      <w:pPr>
        <w:pStyle w:val="BodyText"/>
        <w:spacing w:before="5" w:after="0"/>
        <w:rPr/>
      </w:pPr>
      <w:r>
        <w:rPr/>
      </w:r>
    </w:p>
    <w:p>
      <w:pPr>
        <w:pStyle w:val="ListParagraph"/>
        <w:numPr>
          <w:ilvl w:val="1"/>
          <w:numId w:val="6"/>
        </w:numPr>
        <w:tabs>
          <w:tab w:val="clear" w:pos="720"/>
          <w:tab w:val="left" w:pos="592" w:leader="none"/>
        </w:tabs>
        <w:spacing w:lineRule="auto" w:line="240" w:before="0" w:after="0"/>
        <w:ind w:hanging="0" w:left="102" w:right="39"/>
        <w:jc w:val="both"/>
        <w:rPr>
          <w:sz w:val="20"/>
        </w:rPr>
      </w:pPr>
      <w:r>
        <w:rPr>
          <w:color w:val="00000A"/>
          <w:sz w:val="20"/>
        </w:rPr>
        <w:t>If the Company determines with just cause that a Force Majeure event exists (without infringing any other rights under the Regulations), the Company may at any time and without giving prior written notification take any of the following</w:t>
      </w:r>
      <w:r>
        <w:rPr>
          <w:color w:val="00000A"/>
          <w:spacing w:val="1"/>
          <w:sz w:val="20"/>
        </w:rPr>
        <w:t xml:space="preserve"> </w:t>
      </w:r>
      <w:r>
        <w:rPr>
          <w:color w:val="00000A"/>
          <w:sz w:val="20"/>
        </w:rPr>
        <w:t>steps:</w:t>
      </w:r>
    </w:p>
    <w:p>
      <w:pPr>
        <w:pStyle w:val="BodyText"/>
        <w:spacing w:before="4" w:after="0"/>
        <w:rPr>
          <w:sz w:val="19"/>
        </w:rPr>
      </w:pPr>
      <w:r>
        <w:br w:type="column"/>
      </w:r>
      <w:r>
        <w:rPr>
          <w:sz w:val="19"/>
        </w:rPr>
      </w:r>
    </w:p>
    <w:p>
      <w:pPr>
        <w:pStyle w:val="BodyText"/>
        <w:spacing w:lineRule="auto" w:line="240"/>
        <w:ind w:left="102" w:right="105"/>
        <w:jc w:val="both"/>
        <w:rPr/>
      </w:pPr>
      <w:r>
        <w:rPr>
          <w:color w:val="00000A"/>
        </w:rPr>
        <w:t>касательно того, что такое место судебного разбирательства неудобно или что оно не имеет юридической силы в отношении Клиента.</w:t>
      </w:r>
    </w:p>
    <w:p>
      <w:pPr>
        <w:pStyle w:val="BodyText"/>
        <w:spacing w:before="9" w:after="0"/>
        <w:rPr>
          <w:sz w:val="19"/>
        </w:rPr>
      </w:pPr>
      <w:r>
        <w:rPr>
          <w:sz w:val="19"/>
        </w:rPr>
      </w:r>
    </w:p>
    <w:p>
      <w:pPr>
        <w:pStyle w:val="BodyText"/>
        <w:ind w:left="102" w:right="100"/>
        <w:jc w:val="both"/>
        <w:rPr/>
      </w:pPr>
      <w:r>
        <w:rPr>
          <w:color w:val="00000A"/>
        </w:rPr>
        <w:t>13.2. Клиент окончательно и в максимальной степени, допускаемой законодательством страны регистрации Компании, отказывается как в отношении себя, так и в отношении своих доходов и активов (вне зависимости от их использования или предполагаемого использования) от иммунитета (на основании суверенитета или любых других аналогичных основаниях) от (a) привлечения к суду, (b) юрисдикции суда, (c) судебного предписания, предписания об исполнении обязательства в натуре или возвращении имущества, (d) наложения ареста на активы (до или после судебного решения) и (e) исполнения или принудительного исполнения любого судебного решения, вынесенных в отношении Клиента, или его доходов, или его активов в суде любой юрисдикции. Клиент окончательно и в максимальной степени, допускаемой законодательством страны регистрации Компании, соглашается с тем, что он не будет требовать такого иммунитета при любых исках. Клиент соглашается на удовлетворение требований и предписаний суда, в том числе, но не ограничиваясь этим, в отношении любых активов</w:t>
      </w:r>
      <w:r>
        <w:rPr>
          <w:color w:val="00000A"/>
          <w:spacing w:val="1"/>
        </w:rPr>
        <w:t xml:space="preserve"> </w:t>
      </w:r>
      <w:r>
        <w:rPr>
          <w:color w:val="00000A"/>
        </w:rPr>
        <w:t>Клиента.</w:t>
      </w:r>
    </w:p>
    <w:p>
      <w:pPr>
        <w:pStyle w:val="BodyText"/>
        <w:rPr>
          <w:sz w:val="22"/>
        </w:rPr>
      </w:pPr>
      <w:r>
        <w:rPr>
          <w:sz w:val="22"/>
        </w:rPr>
      </w:r>
    </w:p>
    <w:p>
      <w:pPr>
        <w:pStyle w:val="Heading1"/>
        <w:numPr>
          <w:ilvl w:val="0"/>
          <w:numId w:val="5"/>
        </w:numPr>
        <w:tabs>
          <w:tab w:val="clear" w:pos="720"/>
          <w:tab w:val="left" w:pos="353" w:leader="none"/>
        </w:tabs>
        <w:spacing w:lineRule="auto" w:line="240" w:before="1" w:after="0"/>
        <w:ind w:hanging="251" w:left="352" w:right="0"/>
        <w:jc w:val="both"/>
        <w:rPr/>
      </w:pPr>
      <w:r>
        <w:rPr>
          <w:color w:val="00000A"/>
        </w:rPr>
        <w:t>ФОРС-МАЖОРНЫЕ</w:t>
      </w:r>
      <w:r>
        <w:rPr>
          <w:color w:val="00000A"/>
          <w:spacing w:val="1"/>
        </w:rPr>
        <w:t xml:space="preserve"> </w:t>
      </w:r>
      <w:r>
        <w:rPr>
          <w:color w:val="00000A"/>
        </w:rPr>
        <w:t>ОБСТОЯТЕЛЬСТВА</w:t>
      </w:r>
    </w:p>
    <w:p>
      <w:pPr>
        <w:pStyle w:val="BodyText"/>
        <w:rPr>
          <w:b/>
        </w:rPr>
      </w:pPr>
      <w:r>
        <w:rPr>
          <w:b/>
        </w:rPr>
      </w:r>
    </w:p>
    <w:p>
      <w:pPr>
        <w:pStyle w:val="ListParagraph"/>
        <w:numPr>
          <w:ilvl w:val="1"/>
          <w:numId w:val="5"/>
        </w:numPr>
        <w:tabs>
          <w:tab w:val="clear" w:pos="720"/>
          <w:tab w:val="left" w:pos="585" w:leader="none"/>
          <w:tab w:val="left" w:pos="1501" w:leader="none"/>
          <w:tab w:val="left" w:pos="2845" w:leader="none"/>
          <w:tab w:val="left" w:pos="4081" w:leader="none"/>
        </w:tabs>
        <w:spacing w:lineRule="auto" w:line="240" w:before="0" w:after="0"/>
        <w:ind w:hanging="0" w:left="102" w:right="102"/>
        <w:jc w:val="both"/>
        <w:rPr>
          <w:sz w:val="20"/>
        </w:rPr>
      </w:pPr>
      <w:r>
        <w:rPr>
          <w:color w:val="00000A"/>
          <w:sz w:val="20"/>
        </w:rPr>
        <w:t>Компания, имея для этого достаточные основания, вправе констатировать наступление форс-мажорных обстоятельств (обстоятельств непреодолимой силы). Компания</w:t>
        <w:tab/>
        <w:t>должным</w:t>
        <w:tab/>
        <w:t>образом</w:t>
        <w:tab/>
      </w:r>
      <w:r>
        <w:rPr>
          <w:color w:val="00000A"/>
          <w:spacing w:val="-3"/>
          <w:sz w:val="20"/>
        </w:rPr>
        <w:t xml:space="preserve">предпримет </w:t>
      </w:r>
      <w:r>
        <w:rPr>
          <w:color w:val="00000A"/>
          <w:sz w:val="20"/>
        </w:rPr>
        <w:t>соответствующие шаги для информирования Клиента о наступлении форс-мажорных обстоятельств. Форс- мажорные обстоятельства включают (не</w:t>
      </w:r>
      <w:r>
        <w:rPr>
          <w:color w:val="00000A"/>
          <w:spacing w:val="-13"/>
          <w:sz w:val="20"/>
        </w:rPr>
        <w:t xml:space="preserve"> </w:t>
      </w:r>
      <w:r>
        <w:rPr>
          <w:color w:val="00000A"/>
          <w:sz w:val="20"/>
        </w:rPr>
        <w:t>ограничиваясь):</w:t>
      </w:r>
    </w:p>
    <w:p>
      <w:pPr>
        <w:pStyle w:val="BodyText"/>
        <w:spacing w:before="4" w:after="0"/>
        <w:rPr>
          <w:sz w:val="19"/>
        </w:rPr>
      </w:pPr>
      <w:r>
        <w:rPr>
          <w:sz w:val="19"/>
        </w:rPr>
      </w:r>
    </w:p>
    <w:p>
      <w:pPr>
        <w:pStyle w:val="ListParagraph"/>
        <w:numPr>
          <w:ilvl w:val="2"/>
          <w:numId w:val="5"/>
        </w:numPr>
        <w:tabs>
          <w:tab w:val="clear" w:pos="720"/>
          <w:tab w:val="left" w:pos="744" w:leader="none"/>
        </w:tabs>
        <w:spacing w:lineRule="auto" w:line="240" w:before="0" w:after="0"/>
        <w:ind w:hanging="0" w:left="102" w:right="100"/>
        <w:jc w:val="both"/>
        <w:rPr>
          <w:sz w:val="20"/>
        </w:rPr>
      </w:pPr>
      <w:r>
        <w:rPr>
          <w:color w:val="00000A"/>
          <w:sz w:val="20"/>
        </w:rPr>
        <w:t>любое действие, событие или явление (включая, но не ограничиваясь этим, любую забастовку, массовые беспорядки или гражданские волнения, террористические акты, войны, стихийные бедствия, аварии, пожары, наводнения, штормы, перебои электропитания, коммуникационного, программного или электронного оборудования, гражданские беспорядки), которое, по обоснованному мнению, Компании, привело к дестабилизации рынка или рынков одного или нескольких</w:t>
      </w:r>
      <w:r>
        <w:rPr>
          <w:color w:val="00000A"/>
          <w:spacing w:val="2"/>
          <w:sz w:val="20"/>
        </w:rPr>
        <w:t xml:space="preserve"> </w:t>
      </w:r>
      <w:r>
        <w:rPr>
          <w:color w:val="00000A"/>
          <w:sz w:val="20"/>
        </w:rPr>
        <w:t>инструментов;</w:t>
      </w:r>
    </w:p>
    <w:p>
      <w:pPr>
        <w:pStyle w:val="BodyText"/>
        <w:rPr>
          <w:sz w:val="21"/>
        </w:rPr>
      </w:pPr>
      <w:r>
        <w:rPr>
          <w:sz w:val="21"/>
        </w:rPr>
      </w:r>
    </w:p>
    <w:p>
      <w:pPr>
        <w:pStyle w:val="ListParagraph"/>
        <w:numPr>
          <w:ilvl w:val="2"/>
          <w:numId w:val="5"/>
        </w:numPr>
        <w:tabs>
          <w:tab w:val="clear" w:pos="720"/>
          <w:tab w:val="left" w:pos="756" w:leader="none"/>
        </w:tabs>
        <w:spacing w:lineRule="auto" w:line="240" w:before="0" w:after="0"/>
        <w:ind w:hanging="0" w:left="102" w:right="103"/>
        <w:jc w:val="both"/>
        <w:rPr>
          <w:sz w:val="20"/>
        </w:rPr>
      </w:pPr>
      <w:r>
        <w:rPr>
          <w:color w:val="00000A"/>
          <w:sz w:val="20"/>
        </w:rPr>
        <w:t>приостановка работы, ликвидация или закрытие какого-либо рынка или отсутствие какого-либо события, на котором Компания основывает котировки, или введение ограничений или специальных или нестандартных условий торговли на любом рынке, или в отношении любого такого</w:t>
      </w:r>
      <w:r>
        <w:rPr>
          <w:color w:val="00000A"/>
          <w:spacing w:val="6"/>
          <w:sz w:val="20"/>
        </w:rPr>
        <w:t xml:space="preserve"> </w:t>
      </w:r>
      <w:r>
        <w:rPr>
          <w:color w:val="00000A"/>
          <w:sz w:val="20"/>
        </w:rPr>
        <w:t>события.</w:t>
      </w:r>
    </w:p>
    <w:p>
      <w:pPr>
        <w:pStyle w:val="ListParagraph"/>
        <w:numPr>
          <w:ilvl w:val="1"/>
          <w:numId w:val="5"/>
        </w:numPr>
        <w:tabs>
          <w:tab w:val="clear" w:pos="720"/>
          <w:tab w:val="left" w:pos="660" w:leader="none"/>
        </w:tabs>
        <w:spacing w:lineRule="auto" w:line="240" w:before="5" w:after="0"/>
        <w:ind w:hanging="0" w:left="102" w:right="102"/>
        <w:jc w:val="both"/>
        <w:rPr>
          <w:sz w:val="20"/>
        </w:rPr>
      </w:pPr>
      <w:r>
        <w:rPr>
          <w:color w:val="00000A"/>
          <w:sz w:val="20"/>
        </w:rPr>
        <w:t>Если Компания установила наступление форс- мажорного обстоятельства, Компания имеет право (без ущемления других прав Компании согласно соответствующему Регламентирующему документу) без предварительного письменного уведомления и в любое время предпринять любой из следующих</w:t>
      </w:r>
      <w:r>
        <w:rPr>
          <w:color w:val="00000A"/>
          <w:spacing w:val="2"/>
          <w:sz w:val="20"/>
        </w:rPr>
        <w:t xml:space="preserve"> </w:t>
      </w:r>
      <w:r>
        <w:rPr>
          <w:color w:val="00000A"/>
          <w:sz w:val="20"/>
        </w:rPr>
        <w:t>шагов:</w:t>
      </w:r>
    </w:p>
    <w:p>
      <w:pPr>
        <w:sectPr>
          <w:type w:val="continuous"/>
          <w:pgSz w:w="11906" w:h="16838"/>
          <w:pgMar w:left="620" w:right="1160" w:gutter="0" w:header="482" w:top="1660" w:footer="572" w:bottom="780"/>
          <w:cols w:num="2" w:equalWidth="false" w:sep="false">
            <w:col w:w="4854" w:space="70"/>
            <w:col w:w="5201"/>
          </w:cols>
          <w:formProt w:val="false"/>
          <w:textDirection w:val="lrTb"/>
          <w:docGrid w:type="default" w:linePitch="100" w:charSpace="4096"/>
        </w:sectPr>
      </w:pPr>
    </w:p>
    <w:p>
      <w:pPr>
        <w:pStyle w:val="BodyText"/>
        <w:rPr/>
      </w:pPr>
      <w:r>
        <w:rPr/>
      </w:r>
    </w:p>
    <w:p>
      <w:pPr>
        <w:sectPr>
          <w:headerReference w:type="default" r:id="rId26"/>
          <w:footerReference w:type="default" r:id="rId27"/>
          <w:type w:val="nextPage"/>
          <w:pgSz w:w="11906" w:h="16838"/>
          <w:pgMar w:left="620" w:right="1160" w:gutter="0" w:header="482" w:top="1660" w:footer="572" w:bottom="780"/>
          <w:pgNumType w:fmt="decimal"/>
          <w:formProt w:val="false"/>
          <w:textDirection w:val="lrTb"/>
          <w:docGrid w:type="default" w:linePitch="100" w:charSpace="4096"/>
        </w:sectPr>
      </w:pPr>
    </w:p>
    <w:p>
      <w:pPr>
        <w:pStyle w:val="BodyText"/>
        <w:spacing w:before="4" w:after="0"/>
        <w:rPr>
          <w:sz w:val="19"/>
        </w:rPr>
      </w:pPr>
      <w:r>
        <w:rPr>
          <w:sz w:val="19"/>
        </w:rPr>
      </w:r>
    </w:p>
    <w:p>
      <w:pPr>
        <w:pStyle w:val="ListParagraph"/>
        <w:numPr>
          <w:ilvl w:val="2"/>
          <w:numId w:val="5"/>
        </w:numPr>
        <w:tabs>
          <w:tab w:val="clear" w:pos="720"/>
          <w:tab w:val="left" w:pos="703" w:leader="none"/>
        </w:tabs>
        <w:spacing w:lineRule="auto" w:line="240" w:before="0" w:after="0"/>
        <w:ind w:hanging="601" w:left="702" w:right="0"/>
        <w:jc w:val="both"/>
        <w:rPr>
          <w:sz w:val="20"/>
        </w:rPr>
      </w:pPr>
      <w:r>
        <w:rPr>
          <w:color w:val="00000A"/>
          <w:sz w:val="20"/>
        </w:rPr>
        <w:t>increase</w:t>
      </w:r>
      <w:r>
        <w:rPr>
          <w:color w:val="00000A"/>
          <w:spacing w:val="-1"/>
          <w:sz w:val="20"/>
        </w:rPr>
        <w:t xml:space="preserve"> </w:t>
      </w:r>
      <w:r>
        <w:rPr>
          <w:color w:val="00000A"/>
          <w:sz w:val="20"/>
        </w:rPr>
        <w:t>requirements;</w:t>
      </w:r>
    </w:p>
    <w:p>
      <w:pPr>
        <w:pStyle w:val="BodyText"/>
        <w:spacing w:before="3" w:after="0"/>
        <w:rPr/>
      </w:pPr>
      <w:r>
        <w:rPr/>
      </w:r>
    </w:p>
    <w:p>
      <w:pPr>
        <w:pStyle w:val="ListParagraph"/>
        <w:numPr>
          <w:ilvl w:val="2"/>
          <w:numId w:val="5"/>
        </w:numPr>
        <w:tabs>
          <w:tab w:val="clear" w:pos="720"/>
          <w:tab w:val="left" w:pos="739" w:leader="none"/>
        </w:tabs>
        <w:spacing w:lineRule="auto" w:line="240" w:before="1" w:after="0"/>
        <w:ind w:hanging="0" w:left="102" w:right="43"/>
        <w:jc w:val="both"/>
        <w:rPr>
          <w:sz w:val="20"/>
        </w:rPr>
      </w:pPr>
      <w:r>
        <w:rPr>
          <w:color w:val="00000A"/>
          <w:sz w:val="20"/>
        </w:rPr>
        <w:t>close out any or all open positions at prices the Company considers in good faith to be</w:t>
      </w:r>
      <w:r>
        <w:rPr>
          <w:color w:val="00000A"/>
          <w:spacing w:val="-4"/>
          <w:sz w:val="20"/>
        </w:rPr>
        <w:t xml:space="preserve"> </w:t>
      </w:r>
      <w:r>
        <w:rPr>
          <w:color w:val="00000A"/>
          <w:sz w:val="20"/>
        </w:rPr>
        <w:t>appropriate;</w:t>
      </w:r>
    </w:p>
    <w:p>
      <w:pPr>
        <w:pStyle w:val="BodyText"/>
        <w:rPr>
          <w:sz w:val="22"/>
        </w:rPr>
      </w:pPr>
      <w:r>
        <w:rPr>
          <w:sz w:val="22"/>
        </w:rPr>
      </w:r>
    </w:p>
    <w:p>
      <w:pPr>
        <w:pStyle w:val="BodyText"/>
        <w:spacing w:before="3" w:after="0"/>
        <w:rPr>
          <w:sz w:val="18"/>
        </w:rPr>
      </w:pPr>
      <w:r>
        <w:rPr>
          <w:sz w:val="18"/>
        </w:rPr>
      </w:r>
    </w:p>
    <w:p>
      <w:pPr>
        <w:pStyle w:val="ListParagraph"/>
        <w:numPr>
          <w:ilvl w:val="2"/>
          <w:numId w:val="5"/>
        </w:numPr>
        <w:tabs>
          <w:tab w:val="clear" w:pos="720"/>
          <w:tab w:val="left" w:pos="744" w:leader="none"/>
        </w:tabs>
        <w:spacing w:lineRule="auto" w:line="240" w:before="1" w:after="0"/>
        <w:ind w:hanging="0" w:left="102" w:right="38"/>
        <w:jc w:val="both"/>
        <w:rPr>
          <w:sz w:val="20"/>
        </w:rPr>
      </w:pPr>
      <w:r>
        <w:rPr>
          <w:color w:val="00000A"/>
          <w:sz w:val="20"/>
        </w:rPr>
        <w:t>suspend or modify the application of any or all terms of this Agreement to the extent that the Force Majeure event makes it impossible or impractical for the Company to comply with</w:t>
      </w:r>
      <w:r>
        <w:rPr>
          <w:color w:val="00000A"/>
          <w:spacing w:val="2"/>
          <w:sz w:val="20"/>
        </w:rPr>
        <w:t xml:space="preserve"> </w:t>
      </w:r>
      <w:r>
        <w:rPr>
          <w:color w:val="00000A"/>
          <w:sz w:val="20"/>
        </w:rPr>
        <w:t>them;</w:t>
      </w:r>
    </w:p>
    <w:p>
      <w:pPr>
        <w:pStyle w:val="BodyText"/>
        <w:spacing w:before="4" w:after="0"/>
        <w:rPr/>
      </w:pPr>
      <w:r>
        <w:rPr/>
      </w:r>
    </w:p>
    <w:p>
      <w:pPr>
        <w:pStyle w:val="ListParagraph"/>
        <w:numPr>
          <w:ilvl w:val="2"/>
          <w:numId w:val="5"/>
        </w:numPr>
        <w:tabs>
          <w:tab w:val="clear" w:pos="720"/>
          <w:tab w:val="left" w:pos="732" w:leader="none"/>
        </w:tabs>
        <w:spacing w:lineRule="auto" w:line="240" w:before="0" w:after="0"/>
        <w:ind w:hanging="0" w:left="102" w:right="38"/>
        <w:jc w:val="both"/>
        <w:rPr>
          <w:sz w:val="20"/>
        </w:rPr>
      </w:pPr>
      <w:r>
        <w:rPr>
          <w:color w:val="00000A"/>
          <w:sz w:val="20"/>
        </w:rPr>
        <w:t>take or not take action concerning the Company, the Client and other clients as the Company deems to be reasonably appropriate in the</w:t>
      </w:r>
      <w:r>
        <w:rPr>
          <w:color w:val="00000A"/>
          <w:spacing w:val="-1"/>
          <w:sz w:val="20"/>
        </w:rPr>
        <w:t xml:space="preserve"> </w:t>
      </w:r>
      <w:r>
        <w:rPr>
          <w:color w:val="00000A"/>
          <w:sz w:val="20"/>
        </w:rPr>
        <w:t>circumstances.</w:t>
      </w:r>
    </w:p>
    <w:p>
      <w:pPr>
        <w:pStyle w:val="BodyText"/>
        <w:rPr>
          <w:sz w:val="22"/>
        </w:rPr>
      </w:pPr>
      <w:r>
        <w:rPr>
          <w:sz w:val="22"/>
        </w:rPr>
      </w:r>
    </w:p>
    <w:p>
      <w:pPr>
        <w:pStyle w:val="BodyText"/>
        <w:rPr>
          <w:sz w:val="22"/>
        </w:rPr>
      </w:pPr>
      <w:r>
        <w:rPr>
          <w:sz w:val="22"/>
        </w:rPr>
      </w:r>
    </w:p>
    <w:p>
      <w:pPr>
        <w:pStyle w:val="ListParagraph"/>
        <w:numPr>
          <w:ilvl w:val="1"/>
          <w:numId w:val="5"/>
        </w:numPr>
        <w:tabs>
          <w:tab w:val="clear" w:pos="720"/>
          <w:tab w:val="left" w:pos="588" w:leader="none"/>
        </w:tabs>
        <w:spacing w:lineRule="auto" w:line="240" w:before="189" w:after="0"/>
        <w:ind w:hanging="0" w:left="102" w:right="38"/>
        <w:jc w:val="both"/>
        <w:rPr>
          <w:sz w:val="20"/>
        </w:rPr>
      </w:pPr>
      <w:r>
        <w:rPr>
          <w:color w:val="00000A"/>
          <w:sz w:val="20"/>
        </w:rPr>
        <w:t>The Company does not bear responsibility for not fulfilling (improperly fulfilling) its obligations when prevented from doing so by uncontrollable</w:t>
      </w:r>
      <w:r>
        <w:rPr>
          <w:color w:val="00000A"/>
          <w:spacing w:val="-15"/>
          <w:sz w:val="20"/>
        </w:rPr>
        <w:t xml:space="preserve"> </w:t>
      </w:r>
      <w:r>
        <w:rPr>
          <w:color w:val="00000A"/>
          <w:sz w:val="20"/>
        </w:rPr>
        <w:t>circumstances.</w:t>
      </w:r>
    </w:p>
    <w:p>
      <w:pPr>
        <w:pStyle w:val="BodyText"/>
        <w:rPr>
          <w:sz w:val="22"/>
        </w:rPr>
      </w:pPr>
      <w:r>
        <w:rPr>
          <w:sz w:val="22"/>
        </w:rPr>
      </w:r>
    </w:p>
    <w:p>
      <w:pPr>
        <w:pStyle w:val="BodyText"/>
        <w:rPr>
          <w:sz w:val="18"/>
        </w:rPr>
      </w:pPr>
      <w:r>
        <w:rPr>
          <w:sz w:val="18"/>
        </w:rPr>
      </w:r>
    </w:p>
    <w:p>
      <w:pPr>
        <w:pStyle w:val="Heading1"/>
        <w:numPr>
          <w:ilvl w:val="0"/>
          <w:numId w:val="5"/>
        </w:numPr>
        <w:tabs>
          <w:tab w:val="clear" w:pos="720"/>
          <w:tab w:val="left" w:pos="401" w:leader="none"/>
        </w:tabs>
        <w:spacing w:lineRule="auto" w:line="240" w:before="0" w:after="0"/>
        <w:ind w:hanging="299" w:left="400" w:right="0"/>
        <w:jc w:val="both"/>
        <w:rPr/>
      </w:pPr>
      <w:r>
        <w:rPr>
          <w:color w:val="00000A"/>
        </w:rPr>
        <w:t>MISCELLANEOUS</w:t>
      </w:r>
    </w:p>
    <w:p>
      <w:pPr>
        <w:pStyle w:val="BodyText"/>
        <w:spacing w:before="1" w:after="0"/>
        <w:rPr>
          <w:b/>
        </w:rPr>
      </w:pPr>
      <w:r>
        <w:rPr>
          <w:b/>
        </w:rPr>
      </w:r>
    </w:p>
    <w:p>
      <w:pPr>
        <w:pStyle w:val="ListParagraph"/>
        <w:numPr>
          <w:ilvl w:val="1"/>
          <w:numId w:val="5"/>
        </w:numPr>
        <w:tabs>
          <w:tab w:val="clear" w:pos="720"/>
          <w:tab w:val="left" w:pos="557" w:leader="none"/>
        </w:tabs>
        <w:spacing w:lineRule="auto" w:line="240" w:before="0" w:after="0"/>
        <w:ind w:hanging="0" w:left="102" w:right="43"/>
        <w:jc w:val="both"/>
        <w:rPr>
          <w:sz w:val="20"/>
        </w:rPr>
      </w:pPr>
      <w:r>
        <w:rPr>
          <w:color w:val="00000A"/>
          <w:sz w:val="20"/>
        </w:rPr>
        <w:t>The Company has the right to suspend service to the Client at any time for any justified reason (notification of the Client is not required).</w:t>
      </w:r>
    </w:p>
    <w:p>
      <w:pPr>
        <w:pStyle w:val="BodyText"/>
        <w:rPr>
          <w:sz w:val="22"/>
        </w:rPr>
      </w:pPr>
      <w:r>
        <w:rPr>
          <w:sz w:val="22"/>
        </w:rPr>
      </w:r>
    </w:p>
    <w:p>
      <w:pPr>
        <w:pStyle w:val="BodyText"/>
        <w:spacing w:before="9" w:after="0"/>
        <w:rPr>
          <w:sz w:val="17"/>
        </w:rPr>
      </w:pPr>
      <w:r>
        <w:rPr>
          <w:sz w:val="17"/>
        </w:rPr>
      </w:r>
    </w:p>
    <w:p>
      <w:pPr>
        <w:pStyle w:val="ListParagraph"/>
        <w:numPr>
          <w:ilvl w:val="1"/>
          <w:numId w:val="5"/>
        </w:numPr>
        <w:tabs>
          <w:tab w:val="clear" w:pos="720"/>
          <w:tab w:val="left" w:pos="557" w:leader="none"/>
        </w:tabs>
        <w:spacing w:lineRule="auto" w:line="240" w:before="0" w:after="0"/>
        <w:ind w:hanging="0" w:left="102" w:right="38"/>
        <w:jc w:val="both"/>
        <w:rPr>
          <w:sz w:val="20"/>
        </w:rPr>
      </w:pPr>
      <w:r>
        <w:rPr>
          <w:color w:val="00000A"/>
          <w:sz w:val="20"/>
        </w:rPr>
        <w:t>In the event that a situation arises that is not covered under this Agreement, the Company will resolve the matter on the basis of good faith and fairness and, when appropriate, by taking action consistent with market practice.</w:t>
      </w:r>
    </w:p>
    <w:p>
      <w:pPr>
        <w:pStyle w:val="BodyText"/>
        <w:spacing w:before="7" w:after="0"/>
        <w:rPr/>
      </w:pPr>
      <w:r>
        <w:rPr/>
      </w:r>
    </w:p>
    <w:p>
      <w:pPr>
        <w:pStyle w:val="ListParagraph"/>
        <w:numPr>
          <w:ilvl w:val="1"/>
          <w:numId w:val="5"/>
        </w:numPr>
        <w:tabs>
          <w:tab w:val="clear" w:pos="720"/>
          <w:tab w:val="left" w:pos="583" w:leader="none"/>
        </w:tabs>
        <w:spacing w:lineRule="auto" w:line="240" w:before="0" w:after="0"/>
        <w:ind w:hanging="0" w:left="102" w:right="40"/>
        <w:jc w:val="both"/>
        <w:rPr>
          <w:sz w:val="20"/>
        </w:rPr>
      </w:pPr>
      <w:r>
        <w:rPr>
          <w:color w:val="00000A"/>
          <w:sz w:val="20"/>
        </w:rPr>
        <w:t>No single or partial exercise or failure or delay in exercising any right, power or privilege (under the Agreement or at law) by the Company shall constitute a waiver by the Company of, or impair or preclude any exercise or further exercise of that or any other right, power or remedy arising under this Agreement or applicable</w:t>
      </w:r>
      <w:r>
        <w:rPr>
          <w:color w:val="00000A"/>
          <w:spacing w:val="2"/>
          <w:sz w:val="20"/>
        </w:rPr>
        <w:t xml:space="preserve"> </w:t>
      </w:r>
      <w:r>
        <w:rPr>
          <w:color w:val="00000A"/>
          <w:sz w:val="20"/>
        </w:rPr>
        <w:t>law.</w:t>
      </w:r>
    </w:p>
    <w:p>
      <w:pPr>
        <w:pStyle w:val="BodyText"/>
        <w:spacing w:before="8" w:after="0"/>
        <w:rPr/>
      </w:pPr>
      <w:r>
        <w:rPr/>
      </w:r>
    </w:p>
    <w:p>
      <w:pPr>
        <w:pStyle w:val="ListParagraph"/>
        <w:numPr>
          <w:ilvl w:val="1"/>
          <w:numId w:val="5"/>
        </w:numPr>
        <w:tabs>
          <w:tab w:val="clear" w:pos="720"/>
          <w:tab w:val="left" w:pos="580" w:leader="none"/>
        </w:tabs>
        <w:spacing w:lineRule="auto" w:line="240" w:before="1" w:after="0"/>
        <w:ind w:hanging="0" w:left="102" w:right="40"/>
        <w:jc w:val="both"/>
        <w:rPr>
          <w:sz w:val="20"/>
        </w:rPr>
      </w:pPr>
      <w:r>
        <w:rPr>
          <w:color w:val="00000A"/>
          <w:sz w:val="20"/>
        </w:rPr>
        <w:t>The Company may in whole or in part release the Client from liability stemming from the latter's violation of the conditions of this Agreement during the period of it being in force or, alternatively, may reach a compromise decision. In this case, all violations, regardless of how long ago they were committed and in connection with which the Company may file a grievance with the Client at any time, are taken into consideration. The above stated conditions do not prevent the Company from exercising its other rights in accordance with this</w:t>
      </w:r>
      <w:r>
        <w:rPr>
          <w:color w:val="00000A"/>
          <w:spacing w:val="-4"/>
          <w:sz w:val="20"/>
        </w:rPr>
        <w:t xml:space="preserve"> </w:t>
      </w:r>
      <w:r>
        <w:rPr>
          <w:color w:val="00000A"/>
          <w:sz w:val="20"/>
        </w:rPr>
        <w:t>Agreement.</w:t>
      </w:r>
    </w:p>
    <w:p>
      <w:pPr>
        <w:pStyle w:val="BodyText"/>
        <w:rPr>
          <w:sz w:val="22"/>
        </w:rPr>
      </w:pPr>
      <w:r>
        <w:rPr>
          <w:sz w:val="22"/>
        </w:rPr>
      </w:r>
    </w:p>
    <w:p>
      <w:pPr>
        <w:pStyle w:val="BodyText"/>
        <w:rPr>
          <w:sz w:val="19"/>
        </w:rPr>
      </w:pPr>
      <w:r>
        <w:rPr>
          <w:sz w:val="19"/>
        </w:rPr>
      </w:r>
    </w:p>
    <w:p>
      <w:pPr>
        <w:pStyle w:val="ListParagraph"/>
        <w:numPr>
          <w:ilvl w:val="1"/>
          <w:numId w:val="5"/>
        </w:numPr>
        <w:tabs>
          <w:tab w:val="clear" w:pos="720"/>
          <w:tab w:val="left" w:pos="580" w:leader="none"/>
        </w:tabs>
        <w:spacing w:lineRule="auto" w:line="240" w:before="0" w:after="0"/>
        <w:ind w:hanging="0" w:left="102" w:right="40"/>
        <w:jc w:val="both"/>
        <w:rPr>
          <w:sz w:val="20"/>
        </w:rPr>
      </w:pPr>
      <w:r>
        <w:rPr>
          <w:color w:val="00000A"/>
          <w:sz w:val="20"/>
        </w:rPr>
        <w:t>The rights and remedies provided to the Company under this Agreement are cumulative and are not exclusive of any rights or remedies provided under the law of the country where the Company has a registered</w:t>
      </w:r>
      <w:r>
        <w:rPr>
          <w:color w:val="00000A"/>
          <w:spacing w:val="-5"/>
          <w:sz w:val="20"/>
        </w:rPr>
        <w:t xml:space="preserve"> </w:t>
      </w:r>
      <w:r>
        <w:rPr>
          <w:color w:val="00000A"/>
          <w:sz w:val="20"/>
        </w:rPr>
        <w:t>office.</w:t>
      </w:r>
    </w:p>
    <w:p>
      <w:pPr>
        <w:pStyle w:val="BodyText"/>
        <w:spacing w:before="4" w:after="0"/>
        <w:rPr>
          <w:sz w:val="19"/>
        </w:rPr>
      </w:pPr>
      <w:r>
        <w:br w:type="column"/>
      </w:r>
      <w:r>
        <w:rPr>
          <w:sz w:val="19"/>
        </w:rPr>
      </w:r>
    </w:p>
    <w:p>
      <w:pPr>
        <w:pStyle w:val="ListParagraph"/>
        <w:numPr>
          <w:ilvl w:val="2"/>
          <w:numId w:val="4"/>
        </w:numPr>
        <w:tabs>
          <w:tab w:val="clear" w:pos="720"/>
          <w:tab w:val="left" w:pos="703" w:leader="none"/>
        </w:tabs>
        <w:spacing w:lineRule="auto" w:line="240" w:before="0" w:after="0"/>
        <w:ind w:hanging="601" w:left="702" w:right="0"/>
        <w:jc w:val="both"/>
        <w:rPr>
          <w:sz w:val="20"/>
        </w:rPr>
      </w:pPr>
      <w:r>
        <w:rPr>
          <w:color w:val="00000A"/>
          <w:sz w:val="20"/>
        </w:rPr>
        <w:t>увеличить</w:t>
      </w:r>
      <w:r>
        <w:rPr>
          <w:color w:val="00000A"/>
          <w:spacing w:val="2"/>
          <w:sz w:val="20"/>
        </w:rPr>
        <w:t xml:space="preserve"> </w:t>
      </w:r>
      <w:r>
        <w:rPr>
          <w:color w:val="00000A"/>
          <w:sz w:val="20"/>
        </w:rPr>
        <w:t>требования;</w:t>
      </w:r>
    </w:p>
    <w:p>
      <w:pPr>
        <w:pStyle w:val="BodyText"/>
        <w:spacing w:before="3" w:after="0"/>
        <w:rPr/>
      </w:pPr>
      <w:r>
        <w:rPr/>
      </w:r>
    </w:p>
    <w:p>
      <w:pPr>
        <w:pStyle w:val="ListParagraph"/>
        <w:numPr>
          <w:ilvl w:val="2"/>
          <w:numId w:val="4"/>
        </w:numPr>
        <w:tabs>
          <w:tab w:val="clear" w:pos="720"/>
          <w:tab w:val="left" w:pos="823" w:leader="none"/>
        </w:tabs>
        <w:spacing w:lineRule="auto" w:line="240" w:before="1" w:after="0"/>
        <w:ind w:hanging="0" w:left="102" w:right="105"/>
        <w:jc w:val="both"/>
        <w:rPr>
          <w:sz w:val="20"/>
        </w:rPr>
      </w:pPr>
      <w:r>
        <w:rPr>
          <w:color w:val="00000A"/>
          <w:sz w:val="20"/>
        </w:rPr>
        <w:t>закрыть любую или все открытые позиции Клиента по такой цене, которую Компания обоснованно считает</w:t>
      </w:r>
      <w:r>
        <w:rPr>
          <w:color w:val="00000A"/>
          <w:spacing w:val="3"/>
          <w:sz w:val="20"/>
        </w:rPr>
        <w:t xml:space="preserve"> </w:t>
      </w:r>
      <w:r>
        <w:rPr>
          <w:color w:val="00000A"/>
          <w:sz w:val="20"/>
        </w:rPr>
        <w:t>справедливой;</w:t>
      </w:r>
    </w:p>
    <w:p>
      <w:pPr>
        <w:pStyle w:val="BodyText"/>
        <w:spacing w:before="3" w:after="0"/>
        <w:rPr/>
      </w:pPr>
      <w:r>
        <w:rPr/>
      </w:r>
    </w:p>
    <w:p>
      <w:pPr>
        <w:pStyle w:val="ListParagraph"/>
        <w:numPr>
          <w:ilvl w:val="2"/>
          <w:numId w:val="4"/>
        </w:numPr>
        <w:tabs>
          <w:tab w:val="clear" w:pos="720"/>
          <w:tab w:val="left" w:pos="741" w:leader="none"/>
        </w:tabs>
        <w:spacing w:lineRule="auto" w:line="240" w:before="1" w:after="0"/>
        <w:ind w:hanging="0" w:left="102" w:right="102"/>
        <w:jc w:val="both"/>
        <w:rPr>
          <w:sz w:val="20"/>
        </w:rPr>
      </w:pPr>
      <w:r>
        <w:rPr>
          <w:color w:val="00000A"/>
          <w:sz w:val="20"/>
        </w:rPr>
        <w:t>приостановить или изменить применение одного или всех положений настоящего Соглашения, пока наличие форс-мажорного обстоятельства делает невозможным соблюдение этих положений</w:t>
      </w:r>
      <w:r>
        <w:rPr>
          <w:color w:val="00000A"/>
          <w:spacing w:val="-8"/>
          <w:sz w:val="20"/>
        </w:rPr>
        <w:t xml:space="preserve"> </w:t>
      </w:r>
      <w:r>
        <w:rPr>
          <w:color w:val="00000A"/>
          <w:sz w:val="20"/>
        </w:rPr>
        <w:t>Компанией;</w:t>
      </w:r>
    </w:p>
    <w:p>
      <w:pPr>
        <w:pStyle w:val="BodyText"/>
        <w:spacing w:before="4" w:after="0"/>
        <w:rPr/>
      </w:pPr>
      <w:r>
        <w:rPr/>
      </w:r>
    </w:p>
    <w:p>
      <w:pPr>
        <w:pStyle w:val="ListParagraph"/>
        <w:numPr>
          <w:ilvl w:val="2"/>
          <w:numId w:val="4"/>
        </w:numPr>
        <w:tabs>
          <w:tab w:val="clear" w:pos="720"/>
          <w:tab w:val="left" w:pos="780" w:leader="none"/>
        </w:tabs>
        <w:spacing w:lineRule="auto" w:line="240" w:before="0" w:after="0"/>
        <w:ind w:hanging="0" w:left="102" w:right="100"/>
        <w:jc w:val="both"/>
        <w:rPr>
          <w:sz w:val="20"/>
        </w:rPr>
      </w:pPr>
      <w:r>
        <w:rPr>
          <w:color w:val="00000A"/>
          <w:sz w:val="20"/>
        </w:rPr>
        <w:t>предпринять или, наоборот, не предпринимать какие-либо действия в отношении Компании, Клиента и других клиентов, если Компания на достаточных основаниях считает это целесообразным при данных обстоятельствах.</w:t>
      </w:r>
    </w:p>
    <w:p>
      <w:pPr>
        <w:pStyle w:val="BodyText"/>
        <w:spacing w:before="5" w:after="0"/>
        <w:rPr/>
      </w:pPr>
      <w:r>
        <w:rPr/>
      </w:r>
    </w:p>
    <w:p>
      <w:pPr>
        <w:pStyle w:val="BodyText"/>
        <w:spacing w:lineRule="auto" w:line="240"/>
        <w:ind w:left="102" w:right="102"/>
        <w:jc w:val="both"/>
        <w:rPr/>
      </w:pPr>
      <w:r>
        <w:rPr>
          <w:color w:val="00000A"/>
        </w:rPr>
        <w:t>14.3. Компания не несет ответственности за невыполнение (ненадлежащее выполнение) обязательств, если исполнению препятствовали обстоятельства непреодолимой силы.</w:t>
      </w:r>
    </w:p>
    <w:p>
      <w:pPr>
        <w:pStyle w:val="BodyText"/>
        <w:spacing w:before="9" w:after="0"/>
        <w:rPr>
          <w:sz w:val="19"/>
        </w:rPr>
      </w:pPr>
      <w:r>
        <w:rPr>
          <w:sz w:val="19"/>
        </w:rPr>
      </w:r>
    </w:p>
    <w:p>
      <w:pPr>
        <w:pStyle w:val="Heading1"/>
        <w:numPr>
          <w:ilvl w:val="0"/>
          <w:numId w:val="3"/>
        </w:numPr>
        <w:tabs>
          <w:tab w:val="clear" w:pos="720"/>
          <w:tab w:val="left" w:pos="403" w:leader="none"/>
        </w:tabs>
        <w:spacing w:lineRule="auto" w:line="240" w:before="0" w:after="0"/>
        <w:ind w:hanging="301" w:left="402" w:right="0"/>
        <w:jc w:val="both"/>
        <w:rPr/>
      </w:pPr>
      <w:r>
        <w:rPr>
          <w:color w:val="00000A"/>
        </w:rPr>
        <w:t>ПРОЧИЕ</w:t>
      </w:r>
      <w:r>
        <w:rPr>
          <w:color w:val="00000A"/>
          <w:spacing w:val="-2"/>
        </w:rPr>
        <w:t xml:space="preserve"> </w:t>
      </w:r>
      <w:r>
        <w:rPr>
          <w:color w:val="00000A"/>
        </w:rPr>
        <w:t>УСЛОВИЯ</w:t>
      </w:r>
    </w:p>
    <w:p>
      <w:pPr>
        <w:pStyle w:val="BodyText"/>
        <w:spacing w:before="1" w:after="0"/>
        <w:rPr>
          <w:b/>
        </w:rPr>
      </w:pPr>
      <w:r>
        <w:rPr>
          <w:b/>
        </w:rPr>
      </w:r>
    </w:p>
    <w:p>
      <w:pPr>
        <w:pStyle w:val="ListParagraph"/>
        <w:numPr>
          <w:ilvl w:val="1"/>
          <w:numId w:val="3"/>
        </w:numPr>
        <w:tabs>
          <w:tab w:val="clear" w:pos="720"/>
          <w:tab w:val="left" w:pos="552" w:leader="none"/>
        </w:tabs>
        <w:spacing w:lineRule="auto" w:line="240" w:before="0" w:after="0"/>
        <w:ind w:hanging="0" w:left="102" w:right="103"/>
        <w:jc w:val="both"/>
        <w:rPr>
          <w:sz w:val="20"/>
        </w:rPr>
      </w:pPr>
      <w:r>
        <w:rPr>
          <w:color w:val="00000A"/>
          <w:sz w:val="20"/>
        </w:rPr>
        <w:t>Компания имеет право приостановить обслуживание Клиента в любое время, имея для этого достаточные основания (предварительное уведомление Клиента об этом необязательно).</w:t>
      </w:r>
    </w:p>
    <w:p>
      <w:pPr>
        <w:pStyle w:val="BodyText"/>
        <w:spacing w:before="7" w:after="0"/>
        <w:rPr>
          <w:sz w:val="19"/>
        </w:rPr>
      </w:pPr>
      <w:r>
        <w:rPr>
          <w:sz w:val="19"/>
        </w:rPr>
      </w:r>
    </w:p>
    <w:p>
      <w:pPr>
        <w:pStyle w:val="ListParagraph"/>
        <w:numPr>
          <w:ilvl w:val="1"/>
          <w:numId w:val="3"/>
        </w:numPr>
        <w:tabs>
          <w:tab w:val="clear" w:pos="720"/>
          <w:tab w:val="left" w:pos="648" w:leader="none"/>
        </w:tabs>
        <w:spacing w:lineRule="auto" w:line="240" w:before="0" w:after="0"/>
        <w:ind w:hanging="0" w:left="102" w:right="102"/>
        <w:jc w:val="both"/>
        <w:rPr>
          <w:sz w:val="20"/>
        </w:rPr>
      </w:pPr>
      <w:r>
        <w:rPr>
          <w:color w:val="00000A"/>
          <w:sz w:val="20"/>
        </w:rPr>
        <w:t>При возникновении ситуаций, не описанных в настоящем Соглашении, Компания будет действовать, основываясь на принципах честности и справедливости и, в соответствующих случаях, в соответствии с принятой рыночной практикой.</w:t>
      </w:r>
    </w:p>
    <w:p>
      <w:pPr>
        <w:pStyle w:val="BodyText"/>
        <w:spacing w:before="7" w:after="0"/>
        <w:rPr/>
      </w:pPr>
      <w:r>
        <w:rPr/>
      </w:r>
    </w:p>
    <w:p>
      <w:pPr>
        <w:pStyle w:val="ListParagraph"/>
        <w:numPr>
          <w:ilvl w:val="1"/>
          <w:numId w:val="3"/>
        </w:numPr>
        <w:tabs>
          <w:tab w:val="clear" w:pos="720"/>
          <w:tab w:val="left" w:pos="657" w:leader="none"/>
        </w:tabs>
        <w:spacing w:lineRule="auto" w:line="240" w:before="0" w:after="0"/>
        <w:ind w:hanging="0" w:left="102" w:right="101"/>
        <w:jc w:val="both"/>
        <w:rPr>
          <w:sz w:val="20"/>
        </w:rPr>
      </w:pPr>
      <w:r>
        <w:rPr>
          <w:color w:val="00000A"/>
          <w:sz w:val="20"/>
        </w:rPr>
        <w:t>Полное или частичное применение Компанией любого права, равно как и его неприменение (в соответствии с данным Соглашением или законодательством) не может служить причиной отказа в дальнейшем применении Компанией подобных или иных прав согласно настоящему Соглашению или</w:t>
      </w:r>
      <w:r>
        <w:rPr>
          <w:color w:val="00000A"/>
          <w:spacing w:val="-1"/>
          <w:sz w:val="20"/>
        </w:rPr>
        <w:t xml:space="preserve"> </w:t>
      </w:r>
      <w:r>
        <w:rPr>
          <w:color w:val="00000A"/>
          <w:sz w:val="20"/>
        </w:rPr>
        <w:t>закону.</w:t>
      </w:r>
    </w:p>
    <w:p>
      <w:pPr>
        <w:pStyle w:val="BodyText"/>
        <w:rPr>
          <w:sz w:val="22"/>
        </w:rPr>
      </w:pPr>
      <w:r>
        <w:rPr>
          <w:sz w:val="22"/>
        </w:rPr>
      </w:r>
    </w:p>
    <w:p>
      <w:pPr>
        <w:pStyle w:val="BodyText"/>
        <w:spacing w:before="8" w:after="0"/>
        <w:rPr>
          <w:sz w:val="18"/>
        </w:rPr>
      </w:pPr>
      <w:r>
        <w:rPr>
          <w:sz w:val="18"/>
        </w:rPr>
      </w:r>
    </w:p>
    <w:p>
      <w:pPr>
        <w:pStyle w:val="ListParagraph"/>
        <w:numPr>
          <w:ilvl w:val="1"/>
          <w:numId w:val="3"/>
        </w:numPr>
        <w:tabs>
          <w:tab w:val="clear" w:pos="720"/>
          <w:tab w:val="left" w:pos="600" w:leader="none"/>
        </w:tabs>
        <w:spacing w:lineRule="auto" w:line="240" w:before="0" w:after="0"/>
        <w:ind w:hanging="0" w:left="102" w:right="102"/>
        <w:jc w:val="both"/>
        <w:rPr>
          <w:sz w:val="20"/>
        </w:rPr>
      </w:pPr>
      <w:r>
        <w:rPr>
          <w:color w:val="00000A"/>
          <w:sz w:val="20"/>
        </w:rPr>
        <w:t>Компания вправе принять решение о полном или частичном освобождении Клиента от ответственности перед Компанией за нарушения Клиентом положений настоящего Соглашения в период его действия либо принять иное компромиссное решение. При этом принимаются к рассмотрению все нарушения независимо от давности их совершения, в связи с чем, Компания вправе предъявить претензии к Клиенту в любое время. Вышеназванные обстоятельства не препятствуют Компании реализовывать иные свои права, предусмотренные настоящим</w:t>
      </w:r>
      <w:r>
        <w:rPr>
          <w:color w:val="00000A"/>
          <w:spacing w:val="4"/>
          <w:sz w:val="20"/>
        </w:rPr>
        <w:t xml:space="preserve"> </w:t>
      </w:r>
      <w:r>
        <w:rPr>
          <w:color w:val="00000A"/>
          <w:sz w:val="20"/>
        </w:rPr>
        <w:t>Соглашением.</w:t>
      </w:r>
    </w:p>
    <w:p>
      <w:pPr>
        <w:pStyle w:val="BodyText"/>
        <w:spacing w:before="1" w:after="0"/>
        <w:rPr>
          <w:sz w:val="21"/>
        </w:rPr>
      </w:pPr>
      <w:r>
        <w:rPr>
          <w:sz w:val="21"/>
        </w:rPr>
      </w:r>
    </w:p>
    <w:p>
      <w:pPr>
        <w:pStyle w:val="ListParagraph"/>
        <w:numPr>
          <w:ilvl w:val="1"/>
          <w:numId w:val="3"/>
        </w:numPr>
        <w:tabs>
          <w:tab w:val="clear" w:pos="720"/>
          <w:tab w:val="left" w:pos="554" w:leader="none"/>
        </w:tabs>
        <w:spacing w:lineRule="auto" w:line="240" w:before="0" w:after="0"/>
        <w:ind w:hanging="0" w:left="102" w:right="102"/>
        <w:jc w:val="both"/>
        <w:rPr>
          <w:sz w:val="20"/>
        </w:rPr>
      </w:pPr>
      <w:r>
        <w:rPr>
          <w:color w:val="00000A"/>
          <w:sz w:val="20"/>
        </w:rPr>
        <w:t>Права Компании согласно Настоящему Соглашению являются дополнительными к правам, установленным законодательством страны регистрации</w:t>
      </w:r>
      <w:r>
        <w:rPr>
          <w:color w:val="00000A"/>
          <w:spacing w:val="-1"/>
          <w:sz w:val="20"/>
        </w:rPr>
        <w:t xml:space="preserve"> </w:t>
      </w:r>
      <w:r>
        <w:rPr>
          <w:color w:val="00000A"/>
          <w:sz w:val="20"/>
        </w:rPr>
        <w:t>Компании.</w:t>
      </w:r>
    </w:p>
    <w:p>
      <w:pPr>
        <w:sectPr>
          <w:type w:val="continuous"/>
          <w:pgSz w:w="11906" w:h="16838"/>
          <w:pgMar w:left="620" w:right="1160" w:gutter="0" w:header="482" w:top="1660" w:footer="572" w:bottom="780"/>
          <w:cols w:num="2" w:equalWidth="false" w:sep="false">
            <w:col w:w="4854" w:space="70"/>
            <w:col w:w="5201"/>
          </w:cols>
          <w:formProt w:val="false"/>
          <w:textDirection w:val="lrTb"/>
          <w:docGrid w:type="default" w:linePitch="100" w:charSpace="4096"/>
        </w:sectPr>
      </w:pPr>
    </w:p>
    <w:p>
      <w:pPr>
        <w:pStyle w:val="BodyText"/>
        <w:rPr/>
      </w:pPr>
      <w:r>
        <w:rPr/>
      </w:r>
    </w:p>
    <w:p>
      <w:pPr>
        <w:sectPr>
          <w:headerReference w:type="default" r:id="rId28"/>
          <w:footerReference w:type="default" r:id="rId29"/>
          <w:type w:val="nextPage"/>
          <w:pgSz w:w="11906" w:h="16838"/>
          <w:pgMar w:left="620" w:right="1160" w:gutter="0" w:header="482" w:top="1660" w:footer="572" w:bottom="760"/>
          <w:pgNumType w:fmt="decimal"/>
          <w:formProt w:val="false"/>
          <w:textDirection w:val="lrTb"/>
          <w:docGrid w:type="default" w:linePitch="100" w:charSpace="4096"/>
        </w:sectPr>
      </w:pPr>
    </w:p>
    <w:p>
      <w:pPr>
        <w:pStyle w:val="BodyText"/>
        <w:spacing w:before="4" w:after="0"/>
        <w:rPr>
          <w:sz w:val="19"/>
        </w:rPr>
      </w:pPr>
      <w:r>
        <w:rPr>
          <w:sz w:val="19"/>
        </w:rPr>
      </w:r>
    </w:p>
    <w:p>
      <w:pPr>
        <w:pStyle w:val="ListParagraph"/>
        <w:numPr>
          <w:ilvl w:val="1"/>
          <w:numId w:val="3"/>
        </w:numPr>
        <w:tabs>
          <w:tab w:val="clear" w:pos="720"/>
          <w:tab w:val="left" w:pos="557" w:leader="none"/>
        </w:tabs>
        <w:spacing w:lineRule="auto" w:line="240" w:before="0" w:after="0"/>
        <w:ind w:hanging="0" w:left="102" w:right="41"/>
        <w:jc w:val="both"/>
        <w:rPr>
          <w:sz w:val="20"/>
        </w:rPr>
      </w:pPr>
      <w:r>
        <w:rPr>
          <w:color w:val="00000A"/>
          <w:sz w:val="20"/>
        </w:rPr>
        <w:t>The Company may transfer its rights and obligations to a third party in whole or in part, provided that the assignee agrees to abide by the terms of this Agreement. Such assignment shall come into effect 3 business days following the day the Client is deemed to have received notice of the assignment in accordance with this Agreement.</w:t>
      </w:r>
    </w:p>
    <w:p>
      <w:pPr>
        <w:pStyle w:val="BodyText"/>
        <w:spacing w:before="4" w:after="0"/>
        <w:rPr>
          <w:sz w:val="19"/>
        </w:rPr>
      </w:pPr>
      <w:r>
        <w:rPr>
          <w:sz w:val="19"/>
        </w:rPr>
      </w:r>
    </w:p>
    <w:p>
      <w:pPr>
        <w:pStyle w:val="ListParagraph"/>
        <w:numPr>
          <w:ilvl w:val="1"/>
          <w:numId w:val="3"/>
        </w:numPr>
        <w:tabs>
          <w:tab w:val="clear" w:pos="720"/>
          <w:tab w:val="left" w:pos="585" w:leader="none"/>
        </w:tabs>
        <w:spacing w:lineRule="auto" w:line="240" w:before="0" w:after="0"/>
        <w:ind w:hanging="0" w:left="102" w:right="38"/>
        <w:jc w:val="both"/>
        <w:rPr>
          <w:sz w:val="20"/>
        </w:rPr>
      </w:pPr>
      <w:r>
        <w:rPr>
          <w:color w:val="00000A"/>
          <w:sz w:val="20"/>
        </w:rPr>
        <w:t>If any term of this Agreement (or any part of any term) shall be held by a court of competent jurisdiction where the Company is registered to be unenforceable for any reason, then such term shall be deemed severable and not form part of this Agreement but the remainder of this Agreement shall continue to be valid and</w:t>
      </w:r>
      <w:r>
        <w:rPr>
          <w:color w:val="00000A"/>
          <w:spacing w:val="-9"/>
          <w:sz w:val="20"/>
        </w:rPr>
        <w:t xml:space="preserve"> </w:t>
      </w:r>
      <w:r>
        <w:rPr>
          <w:color w:val="00000A"/>
          <w:sz w:val="20"/>
        </w:rPr>
        <w:t>enforceable.</w:t>
      </w:r>
    </w:p>
    <w:p>
      <w:pPr>
        <w:pStyle w:val="BodyText"/>
        <w:rPr>
          <w:sz w:val="22"/>
        </w:rPr>
      </w:pPr>
      <w:r>
        <w:rPr>
          <w:sz w:val="22"/>
        </w:rPr>
      </w:r>
    </w:p>
    <w:p>
      <w:pPr>
        <w:pStyle w:val="BodyText"/>
        <w:spacing w:before="8" w:after="0"/>
        <w:rPr>
          <w:sz w:val="18"/>
        </w:rPr>
      </w:pPr>
      <w:r>
        <w:rPr>
          <w:sz w:val="18"/>
        </w:rPr>
      </w:r>
    </w:p>
    <w:p>
      <w:pPr>
        <w:pStyle w:val="Heading1"/>
        <w:numPr>
          <w:ilvl w:val="0"/>
          <w:numId w:val="3"/>
        </w:numPr>
        <w:tabs>
          <w:tab w:val="clear" w:pos="720"/>
          <w:tab w:val="left" w:pos="401" w:leader="none"/>
        </w:tabs>
        <w:spacing w:lineRule="auto" w:line="240" w:before="0" w:after="0"/>
        <w:ind w:hanging="299" w:left="400" w:right="0"/>
        <w:jc w:val="both"/>
        <w:rPr/>
      </w:pPr>
      <w:r>
        <w:rPr>
          <w:color w:val="00000A"/>
        </w:rPr>
        <w:t>AMENDMENT AND</w:t>
      </w:r>
      <w:r>
        <w:rPr>
          <w:color w:val="00000A"/>
          <w:spacing w:val="1"/>
        </w:rPr>
        <w:t xml:space="preserve"> </w:t>
      </w:r>
      <w:r>
        <w:rPr>
          <w:color w:val="00000A"/>
        </w:rPr>
        <w:t>TERMINATION</w:t>
      </w:r>
    </w:p>
    <w:p>
      <w:pPr>
        <w:pStyle w:val="BodyText"/>
        <w:spacing w:before="3" w:after="0"/>
        <w:rPr>
          <w:b/>
        </w:rPr>
      </w:pPr>
      <w:r>
        <w:rPr>
          <w:b/>
        </w:rPr>
      </w:r>
    </w:p>
    <w:p>
      <w:pPr>
        <w:pStyle w:val="BodyText"/>
        <w:ind w:left="102" w:right="0"/>
        <w:rPr/>
      </w:pPr>
      <w:r>
        <w:rPr>
          <w:color w:val="00000A"/>
        </w:rPr>
        <w:t>The Client acknowledges that the Company shall have the right to amend:</w:t>
      </w:r>
    </w:p>
    <w:p>
      <w:pPr>
        <w:pStyle w:val="BodyText"/>
        <w:spacing w:before="1" w:after="0"/>
        <w:rPr/>
      </w:pPr>
      <w:r>
        <w:rPr/>
      </w:r>
    </w:p>
    <w:p>
      <w:pPr>
        <w:pStyle w:val="ListParagraph"/>
        <w:numPr>
          <w:ilvl w:val="1"/>
          <w:numId w:val="3"/>
        </w:numPr>
        <w:tabs>
          <w:tab w:val="clear" w:pos="720"/>
          <w:tab w:val="left" w:pos="554" w:leader="none"/>
        </w:tabs>
        <w:spacing w:lineRule="auto" w:line="240" w:before="1" w:after="0"/>
        <w:ind w:hanging="452" w:left="553" w:right="0"/>
        <w:jc w:val="both"/>
        <w:rPr>
          <w:sz w:val="20"/>
        </w:rPr>
      </w:pPr>
      <w:r>
        <w:rPr>
          <w:color w:val="00000A"/>
          <w:sz w:val="20"/>
        </w:rPr>
        <w:t>any part of the Regulations at any</w:t>
      </w:r>
      <w:r>
        <w:rPr>
          <w:color w:val="00000A"/>
          <w:spacing w:val="-4"/>
          <w:sz w:val="20"/>
        </w:rPr>
        <w:t xml:space="preserve"> </w:t>
      </w:r>
      <w:r>
        <w:rPr>
          <w:color w:val="00000A"/>
          <w:sz w:val="20"/>
        </w:rPr>
        <w:t>time;</w:t>
      </w:r>
    </w:p>
    <w:p>
      <w:pPr>
        <w:pStyle w:val="BodyText"/>
        <w:rPr>
          <w:sz w:val="22"/>
        </w:rPr>
      </w:pPr>
      <w:r>
        <w:rPr>
          <w:sz w:val="22"/>
        </w:rPr>
      </w:r>
    </w:p>
    <w:p>
      <w:pPr>
        <w:pStyle w:val="BodyText"/>
        <w:spacing w:before="3" w:after="0"/>
        <w:rPr>
          <w:sz w:val="18"/>
        </w:rPr>
      </w:pPr>
      <w:r>
        <w:rPr>
          <w:sz w:val="18"/>
        </w:rPr>
      </w:r>
    </w:p>
    <w:p>
      <w:pPr>
        <w:pStyle w:val="ListParagraph"/>
        <w:numPr>
          <w:ilvl w:val="1"/>
          <w:numId w:val="3"/>
        </w:numPr>
        <w:tabs>
          <w:tab w:val="clear" w:pos="720"/>
          <w:tab w:val="left" w:pos="592" w:leader="none"/>
        </w:tabs>
        <w:spacing w:lineRule="auto" w:line="240" w:before="0" w:after="0"/>
        <w:ind w:hanging="0" w:left="102" w:right="38"/>
        <w:jc w:val="both"/>
        <w:rPr>
          <w:sz w:val="20"/>
        </w:rPr>
      </w:pPr>
      <w:r>
        <w:rPr>
          <w:color w:val="00000A"/>
          <w:sz w:val="20"/>
        </w:rPr>
        <w:t>the value of a spread, swap and dividend without prior notification of the Client. In exceptional trading conditions the Client recognizes the right of the Company to make changes to this Agreement immediately, without prior notification;</w:t>
      </w:r>
    </w:p>
    <w:p>
      <w:pPr>
        <w:pStyle w:val="BodyText"/>
        <w:spacing w:before="7" w:after="0"/>
        <w:rPr/>
      </w:pPr>
      <w:r>
        <w:rPr/>
      </w:r>
    </w:p>
    <w:p>
      <w:pPr>
        <w:pStyle w:val="ListParagraph"/>
        <w:numPr>
          <w:ilvl w:val="1"/>
          <w:numId w:val="3"/>
        </w:numPr>
        <w:tabs>
          <w:tab w:val="clear" w:pos="720"/>
          <w:tab w:val="left" w:pos="605" w:leader="none"/>
        </w:tabs>
        <w:spacing w:lineRule="auto" w:line="240" w:before="1" w:after="0"/>
        <w:ind w:hanging="0" w:left="102" w:right="38"/>
        <w:jc w:val="both"/>
        <w:rPr>
          <w:sz w:val="20"/>
        </w:rPr>
      </w:pPr>
      <w:r>
        <w:rPr>
          <w:color w:val="00000A"/>
          <w:sz w:val="20"/>
        </w:rPr>
        <w:t>The Client acknowledges that the Company may introduce new products and services without prior notification.</w:t>
      </w:r>
    </w:p>
    <w:p>
      <w:pPr>
        <w:pStyle w:val="BodyText"/>
        <w:spacing w:before="3" w:after="0"/>
        <w:rPr/>
      </w:pPr>
      <w:r>
        <w:rPr/>
      </w:r>
    </w:p>
    <w:p>
      <w:pPr>
        <w:pStyle w:val="ListParagraph"/>
        <w:numPr>
          <w:ilvl w:val="1"/>
          <w:numId w:val="3"/>
        </w:numPr>
        <w:tabs>
          <w:tab w:val="clear" w:pos="720"/>
          <w:tab w:val="left" w:pos="557" w:leader="none"/>
        </w:tabs>
        <w:spacing w:lineRule="auto" w:line="240" w:before="1" w:after="0"/>
        <w:ind w:hanging="0" w:left="102" w:right="39"/>
        <w:jc w:val="both"/>
        <w:rPr>
          <w:sz w:val="20"/>
        </w:rPr>
      </w:pPr>
      <w:r>
        <w:rPr>
          <w:color w:val="00000A"/>
          <w:sz w:val="20"/>
        </w:rPr>
        <w:t>The Client may suspend or terminate this Agreement by giving the Company written</w:t>
      </w:r>
      <w:r>
        <w:rPr>
          <w:color w:val="00000A"/>
          <w:spacing w:val="-1"/>
          <w:sz w:val="20"/>
        </w:rPr>
        <w:t xml:space="preserve"> </w:t>
      </w:r>
      <w:r>
        <w:rPr>
          <w:color w:val="00000A"/>
          <w:sz w:val="20"/>
        </w:rPr>
        <w:t>notification.</w:t>
      </w:r>
    </w:p>
    <w:p>
      <w:pPr>
        <w:pStyle w:val="BodyText"/>
        <w:rPr>
          <w:sz w:val="22"/>
        </w:rPr>
      </w:pPr>
      <w:r>
        <w:rPr>
          <w:sz w:val="22"/>
        </w:rPr>
      </w:r>
    </w:p>
    <w:p>
      <w:pPr>
        <w:pStyle w:val="BodyText"/>
        <w:spacing w:before="4" w:after="0"/>
        <w:rPr>
          <w:sz w:val="18"/>
        </w:rPr>
      </w:pPr>
      <w:r>
        <w:rPr>
          <w:sz w:val="18"/>
        </w:rPr>
      </w:r>
    </w:p>
    <w:p>
      <w:pPr>
        <w:pStyle w:val="ListParagraph"/>
        <w:numPr>
          <w:ilvl w:val="1"/>
          <w:numId w:val="3"/>
        </w:numPr>
        <w:tabs>
          <w:tab w:val="clear" w:pos="720"/>
          <w:tab w:val="left" w:pos="564" w:leader="none"/>
        </w:tabs>
        <w:spacing w:lineRule="auto" w:line="240" w:before="0" w:after="0"/>
        <w:ind w:hanging="0" w:left="102" w:right="40"/>
        <w:jc w:val="both"/>
        <w:rPr>
          <w:sz w:val="20"/>
        </w:rPr>
      </w:pPr>
      <w:r>
        <w:rPr>
          <w:color w:val="00000A"/>
          <w:sz w:val="20"/>
        </w:rPr>
        <w:t>The Company retains the right to refuse a Client the opportunity to use the Trader’s Room without</w:t>
      </w:r>
      <w:r>
        <w:rPr>
          <w:color w:val="00000A"/>
          <w:spacing w:val="-24"/>
          <w:sz w:val="20"/>
        </w:rPr>
        <w:t xml:space="preserve"> </w:t>
      </w:r>
      <w:r>
        <w:rPr>
          <w:color w:val="00000A"/>
          <w:sz w:val="20"/>
        </w:rPr>
        <w:t>explanation.</w:t>
      </w:r>
    </w:p>
    <w:p>
      <w:pPr>
        <w:pStyle w:val="BodyText"/>
        <w:rPr>
          <w:sz w:val="22"/>
        </w:rPr>
      </w:pPr>
      <w:r>
        <w:rPr>
          <w:sz w:val="22"/>
        </w:rPr>
      </w:r>
    </w:p>
    <w:p>
      <w:pPr>
        <w:pStyle w:val="BodyText"/>
        <w:spacing w:before="4" w:after="0"/>
        <w:rPr>
          <w:sz w:val="18"/>
        </w:rPr>
      </w:pPr>
      <w:r>
        <w:rPr>
          <w:sz w:val="18"/>
        </w:rPr>
      </w:r>
    </w:p>
    <w:p>
      <w:pPr>
        <w:pStyle w:val="ListParagraph"/>
        <w:numPr>
          <w:ilvl w:val="1"/>
          <w:numId w:val="3"/>
        </w:numPr>
        <w:tabs>
          <w:tab w:val="clear" w:pos="720"/>
          <w:tab w:val="left" w:pos="557" w:leader="none"/>
        </w:tabs>
        <w:spacing w:lineRule="auto" w:line="240" w:before="0" w:after="0"/>
        <w:ind w:hanging="0" w:left="102" w:right="39"/>
        <w:jc w:val="both"/>
        <w:rPr>
          <w:sz w:val="20"/>
        </w:rPr>
      </w:pPr>
      <w:r>
        <w:rPr>
          <w:color w:val="00000A"/>
          <w:sz w:val="20"/>
        </w:rPr>
        <w:t>Termination of this Agreement will not abrogate any obligations held by either the Client or the Company regarding any outstanding transaction or any legal rights or obligations which may already have arisen under this Agreement, particularly relating to any open positions and deposit/withdrawal operations made on the Client's account.</w:t>
      </w:r>
    </w:p>
    <w:p>
      <w:pPr>
        <w:pStyle w:val="BodyText"/>
        <w:spacing w:before="8" w:after="0"/>
        <w:rPr/>
      </w:pPr>
      <w:r>
        <w:rPr/>
      </w:r>
    </w:p>
    <w:p>
      <w:pPr>
        <w:pStyle w:val="ListParagraph"/>
        <w:numPr>
          <w:ilvl w:val="1"/>
          <w:numId w:val="3"/>
        </w:numPr>
        <w:tabs>
          <w:tab w:val="clear" w:pos="720"/>
          <w:tab w:val="left" w:pos="585" w:leader="none"/>
        </w:tabs>
        <w:spacing w:lineRule="auto" w:line="240" w:before="0" w:after="0"/>
        <w:ind w:hanging="0" w:left="102" w:right="38"/>
        <w:jc w:val="both"/>
        <w:rPr>
          <w:sz w:val="20"/>
        </w:rPr>
      </w:pPr>
      <w:r>
        <w:rPr>
          <w:color w:val="00000A"/>
          <w:sz w:val="20"/>
        </w:rPr>
        <w:t>Upon termination of this Agreement, the available funds on the Client Account, calculated and payable upon closing out of all open positions on the account, will be transferred to Client requisites according to payment instruction form given/mailed by the Client to the Company.</w:t>
      </w:r>
    </w:p>
    <w:p>
      <w:pPr>
        <w:pStyle w:val="BodyText"/>
        <w:rPr>
          <w:sz w:val="22"/>
        </w:rPr>
      </w:pPr>
      <w:r>
        <w:rPr>
          <w:sz w:val="22"/>
        </w:rPr>
      </w:r>
    </w:p>
    <w:p>
      <w:pPr>
        <w:pStyle w:val="BodyText"/>
        <w:spacing w:before="8" w:after="0"/>
        <w:rPr>
          <w:sz w:val="18"/>
        </w:rPr>
      </w:pPr>
      <w:r>
        <w:rPr>
          <w:sz w:val="18"/>
        </w:rPr>
      </w:r>
    </w:p>
    <w:p>
      <w:pPr>
        <w:pStyle w:val="ListParagraph"/>
        <w:numPr>
          <w:ilvl w:val="1"/>
          <w:numId w:val="3"/>
        </w:numPr>
        <w:tabs>
          <w:tab w:val="clear" w:pos="720"/>
          <w:tab w:val="left" w:pos="600" w:leader="none"/>
        </w:tabs>
        <w:spacing w:lineRule="auto" w:line="240" w:before="0" w:after="0"/>
        <w:ind w:hanging="0" w:left="102" w:right="41"/>
        <w:jc w:val="both"/>
        <w:rPr>
          <w:sz w:val="20"/>
        </w:rPr>
      </w:pPr>
      <w:r>
        <w:rPr>
          <w:color w:val="00000A"/>
          <w:sz w:val="20"/>
        </w:rPr>
        <w:t>Upon termination of this Agreement, all amounts owed</w:t>
      </w:r>
      <w:r>
        <w:rPr>
          <w:color w:val="00000A"/>
          <w:spacing w:val="15"/>
          <w:sz w:val="20"/>
        </w:rPr>
        <w:t xml:space="preserve"> </w:t>
      </w:r>
      <w:r>
        <w:rPr>
          <w:color w:val="00000A"/>
          <w:sz w:val="20"/>
        </w:rPr>
        <w:t>by</w:t>
      </w:r>
      <w:r>
        <w:rPr>
          <w:color w:val="00000A"/>
          <w:spacing w:val="16"/>
          <w:sz w:val="20"/>
        </w:rPr>
        <w:t xml:space="preserve"> </w:t>
      </w:r>
      <w:r>
        <w:rPr>
          <w:color w:val="00000A"/>
          <w:sz w:val="20"/>
        </w:rPr>
        <w:t>the</w:t>
      </w:r>
      <w:r>
        <w:rPr>
          <w:color w:val="00000A"/>
          <w:spacing w:val="18"/>
          <w:sz w:val="20"/>
        </w:rPr>
        <w:t xml:space="preserve"> </w:t>
      </w:r>
      <w:r>
        <w:rPr>
          <w:color w:val="00000A"/>
          <w:sz w:val="20"/>
        </w:rPr>
        <w:t>Client</w:t>
      </w:r>
      <w:r>
        <w:rPr>
          <w:color w:val="00000A"/>
          <w:spacing w:val="15"/>
          <w:sz w:val="20"/>
        </w:rPr>
        <w:t xml:space="preserve"> </w:t>
      </w:r>
      <w:r>
        <w:rPr>
          <w:color w:val="00000A"/>
          <w:sz w:val="20"/>
        </w:rPr>
        <w:t>to</w:t>
      </w:r>
      <w:r>
        <w:rPr>
          <w:color w:val="00000A"/>
          <w:spacing w:val="15"/>
          <w:sz w:val="20"/>
        </w:rPr>
        <w:t xml:space="preserve"> </w:t>
      </w:r>
      <w:r>
        <w:rPr>
          <w:color w:val="00000A"/>
          <w:sz w:val="20"/>
        </w:rPr>
        <w:t>the</w:t>
      </w:r>
      <w:r>
        <w:rPr>
          <w:color w:val="00000A"/>
          <w:spacing w:val="16"/>
          <w:sz w:val="20"/>
        </w:rPr>
        <w:t xml:space="preserve"> </w:t>
      </w:r>
      <w:r>
        <w:rPr>
          <w:color w:val="00000A"/>
          <w:sz w:val="20"/>
        </w:rPr>
        <w:t>Company</w:t>
      </w:r>
      <w:r>
        <w:rPr>
          <w:color w:val="00000A"/>
          <w:spacing w:val="16"/>
          <w:sz w:val="20"/>
        </w:rPr>
        <w:t xml:space="preserve"> </w:t>
      </w:r>
      <w:r>
        <w:rPr>
          <w:color w:val="00000A"/>
          <w:sz w:val="20"/>
        </w:rPr>
        <w:t>must</w:t>
      </w:r>
      <w:r>
        <w:rPr>
          <w:color w:val="00000A"/>
          <w:spacing w:val="17"/>
          <w:sz w:val="20"/>
        </w:rPr>
        <w:t xml:space="preserve"> </w:t>
      </w:r>
      <w:r>
        <w:rPr>
          <w:color w:val="00000A"/>
          <w:sz w:val="20"/>
        </w:rPr>
        <w:t>be</w:t>
      </w:r>
      <w:r>
        <w:rPr>
          <w:color w:val="00000A"/>
          <w:spacing w:val="14"/>
          <w:sz w:val="20"/>
        </w:rPr>
        <w:t xml:space="preserve"> </w:t>
      </w:r>
      <w:r>
        <w:rPr>
          <w:color w:val="00000A"/>
          <w:sz w:val="20"/>
        </w:rPr>
        <w:t>settled</w:t>
      </w:r>
    </w:p>
    <w:p>
      <w:pPr>
        <w:pStyle w:val="BodyText"/>
        <w:spacing w:before="4" w:after="0"/>
        <w:rPr>
          <w:sz w:val="19"/>
        </w:rPr>
      </w:pPr>
      <w:r>
        <w:br w:type="column"/>
      </w:r>
      <w:r>
        <w:rPr>
          <w:sz w:val="19"/>
        </w:rPr>
      </w:r>
    </w:p>
    <w:p>
      <w:pPr>
        <w:pStyle w:val="ListParagraph"/>
        <w:numPr>
          <w:ilvl w:val="1"/>
          <w:numId w:val="2"/>
        </w:numPr>
        <w:tabs>
          <w:tab w:val="clear" w:pos="720"/>
          <w:tab w:val="left" w:pos="737" w:leader="none"/>
        </w:tabs>
        <w:spacing w:lineRule="auto" w:line="240" w:before="0" w:after="0"/>
        <w:ind w:hanging="0" w:left="102" w:right="100"/>
        <w:jc w:val="both"/>
        <w:rPr>
          <w:sz w:val="20"/>
        </w:rPr>
      </w:pPr>
      <w:r>
        <w:rPr>
          <w:color w:val="00000A"/>
          <w:sz w:val="20"/>
        </w:rPr>
        <w:t>Компания имеет право передать права и обязанности целиком или частично третьей стороне, при условии, что этот правопреемник соглашается с условиями настоящего Соглашения. Такая передача прав и обязанностей вступает в силу спустя 3 рабочих дня со дня, когда считается, что Клиент получил такое уведомление согласно настоящему</w:t>
      </w:r>
      <w:r>
        <w:rPr>
          <w:color w:val="00000A"/>
          <w:spacing w:val="3"/>
          <w:sz w:val="20"/>
        </w:rPr>
        <w:t xml:space="preserve"> </w:t>
      </w:r>
      <w:r>
        <w:rPr>
          <w:color w:val="00000A"/>
          <w:sz w:val="20"/>
        </w:rPr>
        <w:t>Соглашению.</w:t>
      </w:r>
    </w:p>
    <w:p>
      <w:pPr>
        <w:pStyle w:val="BodyText"/>
        <w:spacing w:before="4" w:after="0"/>
        <w:rPr>
          <w:sz w:val="19"/>
        </w:rPr>
      </w:pPr>
      <w:r>
        <w:rPr>
          <w:sz w:val="19"/>
        </w:rPr>
      </w:r>
    </w:p>
    <w:p>
      <w:pPr>
        <w:pStyle w:val="ListParagraph"/>
        <w:numPr>
          <w:ilvl w:val="1"/>
          <w:numId w:val="2"/>
        </w:numPr>
        <w:tabs>
          <w:tab w:val="clear" w:pos="720"/>
          <w:tab w:val="left" w:pos="818" w:leader="none"/>
        </w:tabs>
        <w:spacing w:lineRule="auto" w:line="240" w:before="0" w:after="0"/>
        <w:ind w:hanging="0" w:left="102" w:right="100"/>
        <w:jc w:val="both"/>
        <w:rPr>
          <w:sz w:val="20"/>
        </w:rPr>
      </w:pPr>
      <w:r>
        <w:rPr>
          <w:color w:val="00000A"/>
          <w:sz w:val="20"/>
        </w:rPr>
        <w:t>Если какое-либо положение Настоящего Соглашения (либо любая часть любого положения) признается судом юрисдикции, в которой зарегистрирована Компания, не имеющим  законную силу, то такое положение будет рассматриваться как отдельная часть Соглашения, и это не отразится на законной силе оставшейся части данного</w:t>
      </w:r>
      <w:r>
        <w:rPr>
          <w:color w:val="00000A"/>
          <w:spacing w:val="-7"/>
          <w:sz w:val="20"/>
        </w:rPr>
        <w:t xml:space="preserve"> </w:t>
      </w:r>
      <w:r>
        <w:rPr>
          <w:color w:val="00000A"/>
          <w:sz w:val="20"/>
        </w:rPr>
        <w:t>Соглашения.</w:t>
      </w:r>
    </w:p>
    <w:p>
      <w:pPr>
        <w:pStyle w:val="BodyText"/>
        <w:spacing w:before="3" w:after="0"/>
        <w:rPr>
          <w:sz w:val="19"/>
        </w:rPr>
      </w:pPr>
      <w:r>
        <w:rPr>
          <w:sz w:val="19"/>
        </w:rPr>
      </w:r>
    </w:p>
    <w:p>
      <w:pPr>
        <w:pStyle w:val="Heading1"/>
        <w:numPr>
          <w:ilvl w:val="0"/>
          <w:numId w:val="1"/>
        </w:numPr>
        <w:tabs>
          <w:tab w:val="clear" w:pos="720"/>
          <w:tab w:val="left" w:pos="403" w:leader="none"/>
        </w:tabs>
        <w:spacing w:lineRule="auto" w:line="240" w:before="1" w:after="0"/>
        <w:ind w:hanging="301" w:left="402" w:right="0"/>
        <w:jc w:val="both"/>
        <w:rPr/>
      </w:pPr>
      <w:r>
        <w:rPr>
          <w:color w:val="00000A"/>
        </w:rPr>
        <w:t>ПОПРАВКИ И ПРЕКРАЩЕНИЕ ДЕЙСТВИЯ</w:t>
      </w:r>
    </w:p>
    <w:p>
      <w:pPr>
        <w:pStyle w:val="BodyText"/>
        <w:spacing w:before="3" w:after="0"/>
        <w:rPr>
          <w:b/>
        </w:rPr>
      </w:pPr>
      <w:r>
        <w:rPr>
          <w:b/>
        </w:rPr>
      </w:r>
    </w:p>
    <w:p>
      <w:pPr>
        <w:pStyle w:val="BodyText"/>
        <w:ind w:left="102" w:right="105"/>
        <w:rPr/>
      </w:pPr>
      <w:r>
        <w:rPr>
          <w:color w:val="00000A"/>
        </w:rPr>
        <w:t>Клиент признает, что Компания имеет право внести поправки и изменения:</w:t>
      </w:r>
    </w:p>
    <w:p>
      <w:pPr>
        <w:pStyle w:val="BodyText"/>
        <w:spacing w:before="1" w:after="0"/>
        <w:rPr/>
      </w:pPr>
      <w:r>
        <w:rPr/>
      </w:r>
    </w:p>
    <w:p>
      <w:pPr>
        <w:pStyle w:val="ListParagraph"/>
        <w:numPr>
          <w:ilvl w:val="1"/>
          <w:numId w:val="1"/>
        </w:numPr>
        <w:tabs>
          <w:tab w:val="clear" w:pos="720"/>
          <w:tab w:val="left" w:pos="554" w:leader="none"/>
        </w:tabs>
        <w:spacing w:lineRule="auto" w:line="240" w:before="0" w:after="0"/>
        <w:ind w:hanging="0" w:left="102" w:right="106"/>
        <w:jc w:val="both"/>
        <w:rPr>
          <w:sz w:val="20"/>
        </w:rPr>
      </w:pPr>
      <w:r>
        <w:rPr>
          <w:color w:val="00000A"/>
          <w:sz w:val="20"/>
        </w:rPr>
        <w:t>в положения любого Регламентирующего документа в любое</w:t>
      </w:r>
      <w:r>
        <w:rPr>
          <w:color w:val="00000A"/>
          <w:spacing w:val="-2"/>
          <w:sz w:val="20"/>
        </w:rPr>
        <w:t xml:space="preserve"> </w:t>
      </w:r>
      <w:r>
        <w:rPr>
          <w:color w:val="00000A"/>
          <w:sz w:val="20"/>
        </w:rPr>
        <w:t>время;</w:t>
      </w:r>
    </w:p>
    <w:p>
      <w:pPr>
        <w:pStyle w:val="BodyText"/>
        <w:spacing w:before="10" w:after="0"/>
        <w:rPr>
          <w:sz w:val="19"/>
        </w:rPr>
      </w:pPr>
      <w:r>
        <w:rPr>
          <w:sz w:val="19"/>
        </w:rPr>
      </w:r>
    </w:p>
    <w:p>
      <w:pPr>
        <w:pStyle w:val="ListParagraph"/>
        <w:numPr>
          <w:ilvl w:val="1"/>
          <w:numId w:val="1"/>
        </w:numPr>
        <w:tabs>
          <w:tab w:val="clear" w:pos="720"/>
          <w:tab w:val="left" w:pos="648" w:leader="none"/>
        </w:tabs>
        <w:spacing w:lineRule="auto" w:line="240" w:before="1" w:after="0"/>
        <w:ind w:hanging="0" w:left="102" w:right="103"/>
        <w:jc w:val="both"/>
        <w:rPr>
          <w:sz w:val="20"/>
        </w:rPr>
      </w:pPr>
      <w:r>
        <w:rPr>
          <w:color w:val="00000A"/>
          <w:sz w:val="20"/>
        </w:rPr>
        <w:t>в значения спредов, свопов и дивидендов без предварительного уведомления Клиента. В чрезвычайных ситуациях на рынке Клиент признает право Компании внести поправки и изменения в настоящее Соглашение немедленно, без предварительного</w:t>
      </w:r>
      <w:r>
        <w:rPr>
          <w:color w:val="00000A"/>
          <w:spacing w:val="-1"/>
          <w:sz w:val="20"/>
        </w:rPr>
        <w:t xml:space="preserve"> </w:t>
      </w:r>
      <w:r>
        <w:rPr>
          <w:color w:val="00000A"/>
          <w:sz w:val="20"/>
        </w:rPr>
        <w:t>уведомления.</w:t>
      </w:r>
    </w:p>
    <w:p>
      <w:pPr>
        <w:pStyle w:val="BodyText"/>
        <w:spacing w:before="7" w:after="0"/>
        <w:rPr/>
      </w:pPr>
      <w:r>
        <w:rPr/>
      </w:r>
    </w:p>
    <w:p>
      <w:pPr>
        <w:pStyle w:val="ListParagraph"/>
        <w:numPr>
          <w:ilvl w:val="1"/>
          <w:numId w:val="1"/>
        </w:numPr>
        <w:tabs>
          <w:tab w:val="clear" w:pos="720"/>
          <w:tab w:val="left" w:pos="657" w:leader="none"/>
        </w:tabs>
        <w:spacing w:lineRule="auto" w:line="240" w:before="0" w:after="0"/>
        <w:ind w:hanging="0" w:left="102" w:right="100"/>
        <w:jc w:val="both"/>
        <w:rPr>
          <w:sz w:val="20"/>
        </w:rPr>
      </w:pPr>
      <w:r>
        <w:rPr>
          <w:color w:val="00000A"/>
          <w:sz w:val="20"/>
        </w:rPr>
        <w:t>Клиент соглашается с тем, что при введении Компанией новых продуктов и услуг предварительное уведомление Клиента не</w:t>
      </w:r>
      <w:r>
        <w:rPr>
          <w:color w:val="00000A"/>
          <w:spacing w:val="7"/>
          <w:sz w:val="20"/>
        </w:rPr>
        <w:t xml:space="preserve"> </w:t>
      </w:r>
      <w:r>
        <w:rPr>
          <w:color w:val="00000A"/>
          <w:sz w:val="20"/>
        </w:rPr>
        <w:t>требуется.</w:t>
      </w:r>
    </w:p>
    <w:p>
      <w:pPr>
        <w:pStyle w:val="BodyText"/>
        <w:spacing w:before="4" w:after="0"/>
        <w:rPr/>
      </w:pPr>
      <w:r>
        <w:rPr/>
      </w:r>
    </w:p>
    <w:p>
      <w:pPr>
        <w:pStyle w:val="ListParagraph"/>
        <w:numPr>
          <w:ilvl w:val="1"/>
          <w:numId w:val="1"/>
        </w:numPr>
        <w:tabs>
          <w:tab w:val="clear" w:pos="720"/>
          <w:tab w:val="left" w:pos="684" w:leader="none"/>
        </w:tabs>
        <w:spacing w:lineRule="auto" w:line="240" w:before="0" w:after="0"/>
        <w:ind w:hanging="0" w:left="102" w:right="102"/>
        <w:jc w:val="both"/>
        <w:rPr>
          <w:sz w:val="20"/>
        </w:rPr>
      </w:pPr>
      <w:r>
        <w:rPr>
          <w:color w:val="00000A"/>
          <w:sz w:val="20"/>
        </w:rPr>
        <w:t>Клиент может приостановить или прекратить действие настоящего Соглашения при условии письменного уведомления</w:t>
      </w:r>
      <w:r>
        <w:rPr>
          <w:color w:val="00000A"/>
          <w:spacing w:val="5"/>
          <w:sz w:val="20"/>
        </w:rPr>
        <w:t xml:space="preserve"> </w:t>
      </w:r>
      <w:r>
        <w:rPr>
          <w:color w:val="00000A"/>
          <w:sz w:val="20"/>
        </w:rPr>
        <w:t>Компании.</w:t>
      </w:r>
    </w:p>
    <w:p>
      <w:pPr>
        <w:pStyle w:val="BodyText"/>
        <w:spacing w:before="4" w:after="0"/>
        <w:rPr/>
      </w:pPr>
      <w:r>
        <w:rPr/>
      </w:r>
    </w:p>
    <w:p>
      <w:pPr>
        <w:pStyle w:val="ListParagraph"/>
        <w:numPr>
          <w:ilvl w:val="1"/>
          <w:numId w:val="1"/>
        </w:numPr>
        <w:tabs>
          <w:tab w:val="clear" w:pos="720"/>
          <w:tab w:val="left" w:pos="636" w:leader="none"/>
        </w:tabs>
        <w:spacing w:lineRule="auto" w:line="240" w:before="0" w:after="0"/>
        <w:ind w:hanging="0" w:left="102" w:right="103"/>
        <w:jc w:val="both"/>
        <w:rPr>
          <w:sz w:val="20"/>
        </w:rPr>
      </w:pPr>
      <w:r>
        <w:rPr>
          <w:color w:val="00000A"/>
          <w:sz w:val="20"/>
        </w:rPr>
        <w:t>Компания оставляет за собой право отказать в предоставлении сервиса «Личный кабинет» без указания причин.</w:t>
      </w:r>
    </w:p>
    <w:p>
      <w:pPr>
        <w:pStyle w:val="BodyText"/>
        <w:spacing w:before="4" w:after="0"/>
        <w:rPr/>
      </w:pPr>
      <w:r>
        <w:rPr/>
      </w:r>
    </w:p>
    <w:p>
      <w:pPr>
        <w:pStyle w:val="ListParagraph"/>
        <w:numPr>
          <w:ilvl w:val="1"/>
          <w:numId w:val="1"/>
        </w:numPr>
        <w:tabs>
          <w:tab w:val="clear" w:pos="720"/>
          <w:tab w:val="left" w:pos="588" w:leader="none"/>
        </w:tabs>
        <w:spacing w:lineRule="auto" w:line="240" w:before="0" w:after="0"/>
        <w:ind w:hanging="0" w:left="102" w:right="104"/>
        <w:jc w:val="both"/>
        <w:rPr>
          <w:sz w:val="20"/>
        </w:rPr>
      </w:pPr>
      <w:r>
        <w:rPr>
          <w:color w:val="00000A"/>
          <w:sz w:val="20"/>
        </w:rPr>
        <w:t>Прекращение действия Соглашения не аннулирует обязательства со стороны Компании и со стороны Клиента, которые уже возникли согласно настоящему Соглашению, в том числе в отношении открытых позиций или операций по снятию/поступлению денежных средств на счет</w:t>
      </w:r>
      <w:r>
        <w:rPr>
          <w:color w:val="00000A"/>
          <w:spacing w:val="3"/>
          <w:sz w:val="20"/>
        </w:rPr>
        <w:t xml:space="preserve"> </w:t>
      </w:r>
      <w:r>
        <w:rPr>
          <w:color w:val="00000A"/>
          <w:sz w:val="20"/>
        </w:rPr>
        <w:t>Клиента.</w:t>
      </w:r>
    </w:p>
    <w:p>
      <w:pPr>
        <w:pStyle w:val="BodyText"/>
        <w:rPr>
          <w:sz w:val="22"/>
        </w:rPr>
      </w:pPr>
      <w:r>
        <w:rPr>
          <w:sz w:val="22"/>
        </w:rPr>
      </w:r>
    </w:p>
    <w:p>
      <w:pPr>
        <w:pStyle w:val="BodyText"/>
        <w:spacing w:before="8" w:after="0"/>
        <w:rPr>
          <w:sz w:val="18"/>
        </w:rPr>
      </w:pPr>
      <w:r>
        <w:rPr>
          <w:sz w:val="18"/>
        </w:rPr>
      </w:r>
    </w:p>
    <w:p>
      <w:pPr>
        <w:pStyle w:val="ListParagraph"/>
        <w:numPr>
          <w:ilvl w:val="1"/>
          <w:numId w:val="1"/>
        </w:numPr>
        <w:tabs>
          <w:tab w:val="clear" w:pos="720"/>
          <w:tab w:val="left" w:pos="581" w:leader="none"/>
        </w:tabs>
        <w:spacing w:lineRule="auto" w:line="240" w:before="0" w:after="0"/>
        <w:ind w:hanging="0" w:left="102" w:right="102"/>
        <w:jc w:val="both"/>
        <w:rPr>
          <w:sz w:val="20"/>
        </w:rPr>
      </w:pPr>
      <w:r>
        <w:rPr>
          <w:color w:val="00000A"/>
          <w:sz w:val="20"/>
        </w:rPr>
        <w:t>После прекращения действия настоящего Договора доступные средства на счете Клиента, подсчитанные и подлежащие выплате после закрытия всех открытых позиций на счете, будут переведены на реквизиты Клиента в соответствии с требованием, переданным/отправленным Клиентом Компании в соответствии с установленными</w:t>
      </w:r>
      <w:r>
        <w:rPr>
          <w:color w:val="00000A"/>
          <w:spacing w:val="1"/>
          <w:sz w:val="20"/>
        </w:rPr>
        <w:t xml:space="preserve"> </w:t>
      </w:r>
      <w:r>
        <w:rPr>
          <w:color w:val="00000A"/>
          <w:sz w:val="20"/>
        </w:rPr>
        <w:t>процедурами.</w:t>
      </w:r>
    </w:p>
    <w:p>
      <w:pPr>
        <w:pStyle w:val="BodyText"/>
        <w:spacing w:before="8" w:after="0"/>
        <w:rPr/>
      </w:pPr>
      <w:r>
        <w:rPr/>
      </w:r>
    </w:p>
    <w:p>
      <w:pPr>
        <w:pStyle w:val="ListParagraph"/>
        <w:numPr>
          <w:ilvl w:val="1"/>
          <w:numId w:val="1"/>
        </w:numPr>
        <w:tabs>
          <w:tab w:val="clear" w:pos="720"/>
          <w:tab w:val="left" w:pos="763" w:leader="none"/>
        </w:tabs>
        <w:spacing w:lineRule="auto" w:line="240" w:before="0" w:after="0"/>
        <w:ind w:hanging="0" w:left="102" w:right="104"/>
        <w:jc w:val="both"/>
        <w:rPr>
          <w:sz w:val="20"/>
        </w:rPr>
      </w:pPr>
      <w:r>
        <w:rPr>
          <w:color w:val="00000A"/>
          <w:sz w:val="20"/>
        </w:rPr>
        <w:t>При расторжении настоящего Соглашения, задолженность Клиента перед Компанией должна</w:t>
      </w:r>
      <w:r>
        <w:rPr>
          <w:color w:val="00000A"/>
          <w:spacing w:val="30"/>
          <w:sz w:val="20"/>
        </w:rPr>
        <w:t xml:space="preserve"> </w:t>
      </w:r>
      <w:r>
        <w:rPr>
          <w:color w:val="00000A"/>
          <w:sz w:val="20"/>
        </w:rPr>
        <w:t>быть</w:t>
      </w:r>
    </w:p>
    <w:p>
      <w:pPr>
        <w:sectPr>
          <w:type w:val="continuous"/>
          <w:pgSz w:w="11906" w:h="16838"/>
          <w:pgMar w:left="620" w:right="1160" w:gutter="0" w:header="482" w:top="1660" w:footer="572" w:bottom="760"/>
          <w:cols w:num="2" w:equalWidth="false" w:sep="false">
            <w:col w:w="4853" w:space="70"/>
            <w:col w:w="5202"/>
          </w:cols>
          <w:formProt w:val="false"/>
          <w:textDirection w:val="lrTb"/>
          <w:docGrid w:type="default" w:linePitch="100" w:charSpace="4096"/>
        </w:sectPr>
      </w:pPr>
    </w:p>
    <w:p>
      <w:pPr>
        <w:pStyle w:val="BodyText"/>
        <w:rPr/>
      </w:pPr>
      <w:r>
        <w:rPr/>
      </w:r>
    </w:p>
    <w:p>
      <w:pPr>
        <w:sectPr>
          <w:headerReference w:type="default" r:id="rId30"/>
          <w:footerReference w:type="default" r:id="rId31"/>
          <w:type w:val="nextPage"/>
          <w:pgSz w:w="11906" w:h="16838"/>
          <w:pgMar w:left="620" w:right="1160" w:gutter="0" w:header="482" w:top="1660" w:footer="572" w:bottom="780"/>
          <w:pgNumType w:fmt="decimal"/>
          <w:formProt w:val="false"/>
          <w:textDirection w:val="lrTb"/>
          <w:docGrid w:type="default" w:linePitch="100" w:charSpace="4096"/>
        </w:sectPr>
      </w:pPr>
    </w:p>
    <w:p>
      <w:pPr>
        <w:pStyle w:val="BodyText"/>
        <w:spacing w:before="4" w:after="0"/>
        <w:rPr>
          <w:sz w:val="19"/>
        </w:rPr>
      </w:pPr>
      <w:r>
        <w:rPr>
          <w:sz w:val="19"/>
        </w:rPr>
      </w:r>
    </w:p>
    <w:p>
      <w:pPr>
        <w:pStyle w:val="BodyText"/>
        <w:ind w:left="102" w:right="0"/>
        <w:rPr/>
      </w:pPr>
      <w:r>
        <w:rPr>
          <w:color w:val="00000A"/>
        </w:rPr>
        <w:t>immediately (but not limited to):</w:t>
      </w:r>
    </w:p>
    <w:p>
      <w:pPr>
        <w:pStyle w:val="ListParagraph"/>
        <w:numPr>
          <w:ilvl w:val="0"/>
          <w:numId w:val="21"/>
        </w:numPr>
        <w:tabs>
          <w:tab w:val="clear" w:pos="720"/>
          <w:tab w:val="left" w:pos="221" w:leader="none"/>
        </w:tabs>
        <w:spacing w:lineRule="auto" w:line="240" w:before="1" w:after="0"/>
        <w:ind w:hanging="119" w:left="220" w:right="0"/>
        <w:jc w:val="left"/>
        <w:rPr>
          <w:sz w:val="20"/>
        </w:rPr>
      </w:pPr>
      <w:r>
        <w:rPr>
          <w:color w:val="00000A"/>
          <w:sz w:val="20"/>
        </w:rPr>
        <w:t>all outstanding fees, charges and</w:t>
      </w:r>
      <w:r>
        <w:rPr>
          <w:color w:val="00000A"/>
          <w:spacing w:val="-2"/>
          <w:sz w:val="20"/>
        </w:rPr>
        <w:t xml:space="preserve"> </w:t>
      </w:r>
      <w:r>
        <w:rPr>
          <w:color w:val="00000A"/>
          <w:sz w:val="20"/>
        </w:rPr>
        <w:t>commissions;</w:t>
      </w:r>
    </w:p>
    <w:p>
      <w:pPr>
        <w:pStyle w:val="ListParagraph"/>
        <w:numPr>
          <w:ilvl w:val="0"/>
          <w:numId w:val="21"/>
        </w:numPr>
        <w:tabs>
          <w:tab w:val="clear" w:pos="720"/>
          <w:tab w:val="left" w:pos="221" w:leader="none"/>
        </w:tabs>
        <w:spacing w:lineRule="auto" w:line="240" w:before="3" w:after="0"/>
        <w:ind w:hanging="119" w:left="220" w:right="0"/>
        <w:jc w:val="left"/>
        <w:rPr>
          <w:sz w:val="20"/>
        </w:rPr>
      </w:pPr>
      <w:r>
        <w:rPr>
          <w:color w:val="00000A"/>
          <w:sz w:val="20"/>
        </w:rPr>
        <w:t>any expenses incurred by terminating this</w:t>
      </w:r>
      <w:r>
        <w:rPr>
          <w:color w:val="00000A"/>
          <w:spacing w:val="-8"/>
          <w:sz w:val="20"/>
        </w:rPr>
        <w:t xml:space="preserve"> </w:t>
      </w:r>
      <w:r>
        <w:rPr>
          <w:color w:val="00000A"/>
          <w:sz w:val="20"/>
        </w:rPr>
        <w:t>Agreement;</w:t>
      </w:r>
    </w:p>
    <w:p>
      <w:pPr>
        <w:pStyle w:val="ListParagraph"/>
        <w:numPr>
          <w:ilvl w:val="0"/>
          <w:numId w:val="21"/>
        </w:numPr>
        <w:tabs>
          <w:tab w:val="clear" w:pos="720"/>
          <w:tab w:val="left" w:pos="254" w:leader="none"/>
        </w:tabs>
        <w:spacing w:lineRule="auto" w:line="240" w:before="0" w:after="0"/>
        <w:ind w:hanging="0" w:left="102" w:right="38"/>
        <w:jc w:val="both"/>
        <w:rPr>
          <w:sz w:val="20"/>
        </w:rPr>
      </w:pPr>
      <w:r>
        <w:rPr>
          <w:color w:val="00000A"/>
          <w:sz w:val="20"/>
        </w:rPr>
        <w:t>any losses and expenses sustained by the Company in closing out any transactions or in connection with any other of the Company's obligations initiated or caused by the</w:t>
      </w:r>
      <w:r>
        <w:rPr>
          <w:color w:val="00000A"/>
          <w:spacing w:val="-1"/>
          <w:sz w:val="20"/>
        </w:rPr>
        <w:t xml:space="preserve"> </w:t>
      </w:r>
      <w:r>
        <w:rPr>
          <w:color w:val="00000A"/>
          <w:sz w:val="20"/>
        </w:rPr>
        <w:t>Client.</w:t>
      </w:r>
    </w:p>
    <w:p>
      <w:pPr>
        <w:pStyle w:val="BodyText"/>
        <w:rPr>
          <w:sz w:val="22"/>
        </w:rPr>
      </w:pPr>
      <w:r>
        <w:rPr>
          <w:sz w:val="22"/>
        </w:rPr>
      </w:r>
    </w:p>
    <w:p>
      <w:pPr>
        <w:pStyle w:val="BodyText"/>
        <w:rPr>
          <w:sz w:val="22"/>
        </w:rPr>
      </w:pPr>
      <w:r>
        <w:rPr>
          <w:sz w:val="22"/>
        </w:rPr>
      </w:r>
    </w:p>
    <w:p>
      <w:pPr>
        <w:pStyle w:val="ListParagraph"/>
        <w:numPr>
          <w:ilvl w:val="1"/>
          <w:numId w:val="1"/>
        </w:numPr>
        <w:tabs>
          <w:tab w:val="clear" w:pos="720"/>
          <w:tab w:val="left" w:pos="554" w:leader="none"/>
        </w:tabs>
        <w:spacing w:lineRule="auto" w:line="240" w:before="183" w:after="0"/>
        <w:ind w:hanging="452" w:left="553" w:right="0"/>
        <w:jc w:val="both"/>
        <w:rPr>
          <w:sz w:val="20"/>
        </w:rPr>
      </w:pPr>
      <w:r>
        <w:rPr>
          <w:color w:val="00000A"/>
          <w:sz w:val="20"/>
        </w:rPr>
        <w:t>In the event of the Client’s</w:t>
      </w:r>
      <w:r>
        <w:rPr>
          <w:color w:val="00000A"/>
          <w:spacing w:val="-4"/>
          <w:sz w:val="20"/>
        </w:rPr>
        <w:t xml:space="preserve"> </w:t>
      </w:r>
      <w:r>
        <w:rPr>
          <w:color w:val="00000A"/>
          <w:sz w:val="20"/>
        </w:rPr>
        <w:t>death:</w:t>
      </w:r>
    </w:p>
    <w:p>
      <w:pPr>
        <w:pStyle w:val="ListParagraph"/>
        <w:numPr>
          <w:ilvl w:val="0"/>
          <w:numId w:val="21"/>
        </w:numPr>
        <w:tabs>
          <w:tab w:val="clear" w:pos="720"/>
          <w:tab w:val="left" w:pos="252" w:leader="none"/>
        </w:tabs>
        <w:spacing w:lineRule="auto" w:line="240" w:before="0" w:after="0"/>
        <w:ind w:hanging="0" w:left="102" w:right="41"/>
        <w:jc w:val="both"/>
        <w:rPr>
          <w:sz w:val="20"/>
        </w:rPr>
      </w:pPr>
      <w:r>
        <w:rPr>
          <w:color w:val="00000A"/>
          <w:sz w:val="20"/>
        </w:rPr>
        <w:t>the right of claim of funds withdrawal from the client account shall be inherited to heirs first in line to inherit or to heirs by devise;</w:t>
      </w:r>
    </w:p>
    <w:p>
      <w:pPr>
        <w:pStyle w:val="ListParagraph"/>
        <w:numPr>
          <w:ilvl w:val="0"/>
          <w:numId w:val="21"/>
        </w:numPr>
        <w:tabs>
          <w:tab w:val="clear" w:pos="720"/>
          <w:tab w:val="left" w:pos="261" w:leader="none"/>
        </w:tabs>
        <w:spacing w:lineRule="auto" w:line="240" w:before="4" w:after="0"/>
        <w:ind w:hanging="0" w:left="102" w:right="38"/>
        <w:jc w:val="both"/>
        <w:rPr>
          <w:sz w:val="20"/>
        </w:rPr>
      </w:pPr>
      <w:r>
        <w:rPr>
          <w:color w:val="00000A"/>
          <w:sz w:val="20"/>
        </w:rPr>
        <w:t>the right of using the Client account and the right of carrying out operations at financial markets shall not be inherited.</w:t>
      </w:r>
    </w:p>
    <w:p>
      <w:pPr>
        <w:pStyle w:val="BodyText"/>
        <w:spacing w:before="4" w:after="0"/>
        <w:rPr>
          <w:sz w:val="19"/>
        </w:rPr>
      </w:pPr>
      <w:r>
        <w:br w:type="column"/>
      </w:r>
      <w:r>
        <w:rPr>
          <w:sz w:val="19"/>
        </w:rPr>
      </w:r>
    </w:p>
    <w:p>
      <w:pPr>
        <w:pStyle w:val="BodyText"/>
        <w:tabs>
          <w:tab w:val="clear" w:pos="720"/>
          <w:tab w:val="left" w:pos="1285" w:leader="none"/>
          <w:tab w:val="left" w:pos="3164" w:leader="none"/>
          <w:tab w:val="left" w:pos="4256" w:leader="none"/>
          <w:tab w:val="left" w:pos="4897" w:leader="none"/>
        </w:tabs>
        <w:ind w:left="102" w:right="104"/>
        <w:rPr/>
      </w:pPr>
      <w:r>
        <w:rPr>
          <w:color w:val="00000A"/>
        </w:rPr>
        <w:t>погашена</w:t>
        <w:tab/>
        <w:t>незамедлительно,</w:t>
        <w:tab/>
        <w:t>включая</w:t>
        <w:tab/>
        <w:t>(но</w:t>
        <w:tab/>
      </w:r>
      <w:r>
        <w:rPr>
          <w:color w:val="00000A"/>
          <w:spacing w:val="-9"/>
        </w:rPr>
        <w:t xml:space="preserve">не </w:t>
      </w:r>
      <w:r>
        <w:rPr>
          <w:color w:val="00000A"/>
        </w:rPr>
        <w:t>ограничиваясь):</w:t>
      </w:r>
    </w:p>
    <w:p>
      <w:pPr>
        <w:pStyle w:val="ListParagraph"/>
        <w:numPr>
          <w:ilvl w:val="0"/>
          <w:numId w:val="21"/>
        </w:numPr>
        <w:tabs>
          <w:tab w:val="clear" w:pos="720"/>
          <w:tab w:val="left" w:pos="218" w:leader="none"/>
        </w:tabs>
        <w:spacing w:lineRule="auto" w:line="240" w:before="4" w:after="0"/>
        <w:ind w:hanging="116" w:left="217" w:right="0"/>
        <w:jc w:val="left"/>
        <w:rPr>
          <w:sz w:val="20"/>
        </w:rPr>
      </w:pPr>
      <w:r>
        <w:rPr>
          <w:color w:val="00000A"/>
          <w:sz w:val="20"/>
        </w:rPr>
        <w:t>задолженность по любым платежам и</w:t>
      </w:r>
      <w:r>
        <w:rPr>
          <w:color w:val="00000A"/>
          <w:spacing w:val="2"/>
          <w:sz w:val="20"/>
        </w:rPr>
        <w:t xml:space="preserve"> </w:t>
      </w:r>
      <w:r>
        <w:rPr>
          <w:color w:val="00000A"/>
          <w:sz w:val="20"/>
        </w:rPr>
        <w:t>комиссиям;</w:t>
      </w:r>
    </w:p>
    <w:p>
      <w:pPr>
        <w:pStyle w:val="ListParagraph"/>
        <w:numPr>
          <w:ilvl w:val="0"/>
          <w:numId w:val="21"/>
        </w:numPr>
        <w:tabs>
          <w:tab w:val="clear" w:pos="720"/>
          <w:tab w:val="left" w:pos="288" w:leader="none"/>
        </w:tabs>
        <w:spacing w:lineRule="auto" w:line="240" w:before="0" w:after="0"/>
        <w:ind w:hanging="0" w:left="102" w:right="107"/>
        <w:jc w:val="left"/>
        <w:rPr>
          <w:sz w:val="20"/>
        </w:rPr>
      </w:pPr>
      <w:r>
        <w:rPr>
          <w:color w:val="00000A"/>
          <w:sz w:val="20"/>
        </w:rPr>
        <w:t>любые расходы, связанные с расторжением данного Соглашения;</w:t>
      </w:r>
    </w:p>
    <w:p>
      <w:pPr>
        <w:pStyle w:val="ListParagraph"/>
        <w:numPr>
          <w:ilvl w:val="0"/>
          <w:numId w:val="21"/>
        </w:numPr>
        <w:tabs>
          <w:tab w:val="clear" w:pos="720"/>
          <w:tab w:val="left" w:pos="273" w:leader="none"/>
        </w:tabs>
        <w:spacing w:lineRule="auto" w:line="240" w:before="1" w:after="0"/>
        <w:ind w:hanging="0" w:left="102" w:right="105"/>
        <w:jc w:val="both"/>
        <w:rPr>
          <w:sz w:val="20"/>
        </w:rPr>
      </w:pPr>
      <w:r>
        <w:rPr>
          <w:color w:val="00000A"/>
          <w:sz w:val="20"/>
        </w:rPr>
        <w:t>любые иные потери и расходы в связи с закрытием позиции или в связи с какими-либо другими обязательствами Компании, возникшими по инициативе или по вине</w:t>
      </w:r>
      <w:r>
        <w:rPr>
          <w:color w:val="00000A"/>
          <w:spacing w:val="4"/>
          <w:sz w:val="20"/>
        </w:rPr>
        <w:t xml:space="preserve"> </w:t>
      </w:r>
      <w:r>
        <w:rPr>
          <w:color w:val="00000A"/>
          <w:sz w:val="20"/>
        </w:rPr>
        <w:t>Клиента.</w:t>
      </w:r>
    </w:p>
    <w:p>
      <w:pPr>
        <w:pStyle w:val="BodyText"/>
        <w:spacing w:before="9" w:after="0"/>
        <w:rPr>
          <w:sz w:val="19"/>
        </w:rPr>
      </w:pPr>
      <w:r>
        <w:rPr>
          <w:sz w:val="19"/>
        </w:rPr>
      </w:r>
    </w:p>
    <w:p>
      <w:pPr>
        <w:pStyle w:val="BodyText"/>
        <w:ind w:left="102" w:right="0"/>
        <w:jc w:val="both"/>
        <w:rPr/>
      </w:pPr>
      <w:r>
        <w:rPr>
          <w:color w:val="00000A"/>
        </w:rPr>
        <w:t>16.9. В случае смерти Клиента:</w:t>
      </w:r>
    </w:p>
    <w:p>
      <w:pPr>
        <w:pStyle w:val="ListParagraph"/>
        <w:numPr>
          <w:ilvl w:val="0"/>
          <w:numId w:val="21"/>
        </w:numPr>
        <w:tabs>
          <w:tab w:val="clear" w:pos="720"/>
          <w:tab w:val="left" w:pos="233" w:leader="none"/>
        </w:tabs>
        <w:spacing w:lineRule="auto" w:line="240" w:before="0" w:after="0"/>
        <w:ind w:hanging="0" w:left="102" w:right="103"/>
        <w:jc w:val="both"/>
        <w:rPr>
          <w:sz w:val="20"/>
        </w:rPr>
      </w:pPr>
      <w:r>
        <w:rPr>
          <w:color w:val="00000A"/>
          <w:sz w:val="20"/>
        </w:rPr>
        <w:t>право требования снятия денежных средств с торгового счета Клиента переходит наследникам соответствующей очереди или наследникам по</w:t>
      </w:r>
      <w:r>
        <w:rPr>
          <w:color w:val="00000A"/>
          <w:spacing w:val="2"/>
          <w:sz w:val="20"/>
        </w:rPr>
        <w:t xml:space="preserve"> </w:t>
      </w:r>
      <w:r>
        <w:rPr>
          <w:color w:val="00000A"/>
          <w:sz w:val="20"/>
        </w:rPr>
        <w:t>завещанию;</w:t>
      </w:r>
    </w:p>
    <w:p>
      <w:pPr>
        <w:pStyle w:val="ListParagraph"/>
        <w:numPr>
          <w:ilvl w:val="0"/>
          <w:numId w:val="21"/>
        </w:numPr>
        <w:tabs>
          <w:tab w:val="clear" w:pos="720"/>
          <w:tab w:val="left" w:pos="261" w:leader="none"/>
        </w:tabs>
        <w:spacing w:lineRule="auto" w:line="240" w:before="4" w:after="0"/>
        <w:ind w:hanging="0" w:left="102" w:right="102"/>
        <w:jc w:val="both"/>
        <w:rPr>
          <w:sz w:val="20"/>
        </w:rPr>
      </w:pPr>
      <w:r>
        <w:rPr>
          <w:color w:val="00000A"/>
          <w:sz w:val="20"/>
        </w:rPr>
        <w:t>право пользования торговым счетом Клиента и право проведения операций на финансовых рынках по наследству не</w:t>
      </w:r>
      <w:r>
        <w:rPr>
          <w:color w:val="00000A"/>
          <w:spacing w:val="2"/>
          <w:sz w:val="20"/>
        </w:rPr>
        <w:t xml:space="preserve"> </w:t>
      </w:r>
      <w:r>
        <w:rPr>
          <w:color w:val="00000A"/>
          <w:sz w:val="20"/>
        </w:rPr>
        <w:t>передается.</w:t>
      </w:r>
    </w:p>
    <w:sectPr>
      <w:type w:val="continuous"/>
      <w:pgSz w:w="11906" w:h="16838"/>
      <w:pgMar w:left="620" w:right="1160" w:gutter="0" w:header="482" w:top="1660" w:footer="572" w:bottom="780"/>
      <w:cols w:num="2" w:equalWidth="false" w:sep="false">
        <w:col w:w="4853" w:space="72"/>
        <w:col w:w="5200"/>
      </w:cols>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10">
              <wp:simplePos x="0" y="0"/>
              <wp:positionH relativeFrom="page">
                <wp:posOffset>1370965</wp:posOffset>
              </wp:positionH>
              <wp:positionV relativeFrom="page">
                <wp:posOffset>10182860</wp:posOffset>
              </wp:positionV>
              <wp:extent cx="4820285" cy="290195"/>
              <wp:effectExtent l="635" t="635" r="0" b="0"/>
              <wp:wrapNone/>
              <wp:docPr id="4" name="Фігура3"/>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0" w:right="1"/>
                            <w:jc w:val="center"/>
                            <w:rPr/>
                          </w:pPr>
                          <w:r>
                            <w:rPr>
                              <w:color w:val="00000A"/>
                              <w:w w:val="99"/>
                            </w:rPr>
                            <w:t>1</w:t>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3"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0" w:right="1"/>
                      <w:jc w:val="center"/>
                      <w:rPr/>
                    </w:pPr>
                    <w:r>
                      <w:rPr>
                        <w:color w:val="00000A"/>
                        <w:w w:val="99"/>
                      </w:rPr>
                      <w:t>1</w:t>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73">
              <wp:simplePos x="0" y="0"/>
              <wp:positionH relativeFrom="page">
                <wp:posOffset>1370965</wp:posOffset>
              </wp:positionH>
              <wp:positionV relativeFrom="page">
                <wp:posOffset>10182860</wp:posOffset>
              </wp:positionV>
              <wp:extent cx="4820285" cy="290195"/>
              <wp:effectExtent l="635" t="635" r="0" b="0"/>
              <wp:wrapNone/>
              <wp:docPr id="40" name="Фігура30"/>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30"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11</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79">
              <wp:simplePos x="0" y="0"/>
              <wp:positionH relativeFrom="page">
                <wp:posOffset>1370965</wp:posOffset>
              </wp:positionH>
              <wp:positionV relativeFrom="page">
                <wp:posOffset>10182860</wp:posOffset>
              </wp:positionV>
              <wp:extent cx="4820285" cy="290195"/>
              <wp:effectExtent l="635" t="635" r="0" b="0"/>
              <wp:wrapNone/>
              <wp:docPr id="44" name="Фігура33"/>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33"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85">
              <wp:simplePos x="0" y="0"/>
              <wp:positionH relativeFrom="page">
                <wp:posOffset>1370965</wp:posOffset>
              </wp:positionH>
              <wp:positionV relativeFrom="page">
                <wp:posOffset>10182860</wp:posOffset>
              </wp:positionV>
              <wp:extent cx="4820285" cy="290195"/>
              <wp:effectExtent l="635" t="635" r="0" b="0"/>
              <wp:wrapNone/>
              <wp:docPr id="48" name="Фігура36"/>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36"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91">
              <wp:simplePos x="0" y="0"/>
              <wp:positionH relativeFrom="page">
                <wp:posOffset>1370965</wp:posOffset>
              </wp:positionH>
              <wp:positionV relativeFrom="page">
                <wp:posOffset>10182860</wp:posOffset>
              </wp:positionV>
              <wp:extent cx="4820285" cy="290195"/>
              <wp:effectExtent l="635" t="635" r="0" b="0"/>
              <wp:wrapNone/>
              <wp:docPr id="52" name="Фігура39"/>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39"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97">
              <wp:simplePos x="0" y="0"/>
              <wp:positionH relativeFrom="page">
                <wp:posOffset>1370965</wp:posOffset>
              </wp:positionH>
              <wp:positionV relativeFrom="page">
                <wp:posOffset>10182860</wp:posOffset>
              </wp:positionV>
              <wp:extent cx="4820285" cy="290195"/>
              <wp:effectExtent l="635" t="635" r="0" b="0"/>
              <wp:wrapNone/>
              <wp:docPr id="56" name="Фігура42"/>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42"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102">
              <wp:simplePos x="0" y="0"/>
              <wp:positionH relativeFrom="page">
                <wp:posOffset>1370965</wp:posOffset>
              </wp:positionH>
              <wp:positionV relativeFrom="page">
                <wp:posOffset>10182860</wp:posOffset>
              </wp:positionV>
              <wp:extent cx="4820285" cy="290195"/>
              <wp:effectExtent l="635" t="635" r="0" b="0"/>
              <wp:wrapNone/>
              <wp:docPr id="60" name="Фігура45"/>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45"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16">
              <wp:simplePos x="0" y="0"/>
              <wp:positionH relativeFrom="page">
                <wp:posOffset>1370965</wp:posOffset>
              </wp:positionH>
              <wp:positionV relativeFrom="page">
                <wp:posOffset>10182860</wp:posOffset>
              </wp:positionV>
              <wp:extent cx="4820285" cy="290195"/>
              <wp:effectExtent l="635" t="635" r="0" b="0"/>
              <wp:wrapNone/>
              <wp:docPr id="8" name="Фігура6"/>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0" w:right="1"/>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6"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0" w:right="1"/>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40">
              <wp:simplePos x="0" y="0"/>
              <wp:positionH relativeFrom="page">
                <wp:posOffset>1370965</wp:posOffset>
              </wp:positionH>
              <wp:positionV relativeFrom="page">
                <wp:posOffset>10182860</wp:posOffset>
              </wp:positionV>
              <wp:extent cx="4820285" cy="290195"/>
              <wp:effectExtent l="635" t="635" r="0" b="0"/>
              <wp:wrapNone/>
              <wp:docPr id="12" name="Фігура9"/>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0" w:right="1"/>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9"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0" w:right="1"/>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45">
              <wp:simplePos x="0" y="0"/>
              <wp:positionH relativeFrom="page">
                <wp:posOffset>1370965</wp:posOffset>
              </wp:positionH>
              <wp:positionV relativeFrom="page">
                <wp:posOffset>10182860</wp:posOffset>
              </wp:positionV>
              <wp:extent cx="4820285" cy="290195"/>
              <wp:effectExtent l="635" t="635" r="0" b="0"/>
              <wp:wrapNone/>
              <wp:docPr id="16" name="Фігура12"/>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0" w:right="1"/>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12"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0" w:right="1"/>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21">
              <wp:simplePos x="0" y="0"/>
              <wp:positionH relativeFrom="page">
                <wp:posOffset>1370965</wp:posOffset>
              </wp:positionH>
              <wp:positionV relativeFrom="page">
                <wp:posOffset>10138410</wp:posOffset>
              </wp:positionV>
              <wp:extent cx="4820285" cy="334645"/>
              <wp:effectExtent l="635" t="635" r="0" b="0"/>
              <wp:wrapNone/>
              <wp:docPr id="20" name="Фігура15"/>
              <a:graphic xmlns:a="http://schemas.openxmlformats.org/drawingml/2006/main">
                <a:graphicData uri="http://schemas.microsoft.com/office/word/2010/wordprocessingShape">
                  <wps:wsp>
                    <wps:cNvSpPr/>
                    <wps:spPr>
                      <a:xfrm>
                        <a:off x="0" y="0"/>
                        <a:ext cx="4820400" cy="334800"/>
                      </a:xfrm>
                      <a:prstGeom prst="rect">
                        <a:avLst/>
                      </a:prstGeom>
                      <a:noFill/>
                      <a:ln w="0">
                        <a:noFill/>
                      </a:ln>
                    </wps:spPr>
                    <wps:style>
                      <a:lnRef idx="0"/>
                      <a:fillRef idx="0"/>
                      <a:effectRef idx="0"/>
                      <a:fontRef idx="minor"/>
                    </wps:style>
                    <wps:txbx>
                      <w:txbxContent>
                        <w:p>
                          <w:pPr>
                            <w:pStyle w:val="BodyText"/>
                            <w:spacing w:before="10" w:after="0"/>
                            <w:ind w:left="0" w:right="507"/>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p>
                          <w:pPr>
                            <w:pStyle w:val="Style16"/>
                            <w:spacing w:before="74" w:after="0"/>
                            <w:ind w:hanging="0" w:left="20" w:right="0"/>
                            <w:jc w:val="left"/>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15" path="m0,0l-2147483645,0l-2147483645,-2147483646l0,-2147483646xe" stroked="f" o:allowincell="f" style="position:absolute;margin-left:107.95pt;margin-top:798.3pt;width:379.5pt;height:26.3pt;mso-wrap-style:square;v-text-anchor:top;mso-position-horizontal-relative:page;mso-position-vertical-relative:page">
              <v:fill o:detectmouseclick="t" on="false"/>
              <v:stroke color="#3465a4" joinstyle="round" endcap="flat"/>
              <v:textbox>
                <w:txbxContent>
                  <w:p>
                    <w:pPr>
                      <w:pStyle w:val="BodyText"/>
                      <w:spacing w:before="10" w:after="0"/>
                      <w:ind w:left="0" w:right="507"/>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p>
                    <w:pPr>
                      <w:pStyle w:val="Style16"/>
                      <w:spacing w:before="74" w:after="0"/>
                      <w:ind w:hanging="0" w:left="20" w:right="0"/>
                      <w:jc w:val="left"/>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28">
              <wp:simplePos x="0" y="0"/>
              <wp:positionH relativeFrom="page">
                <wp:posOffset>1370965</wp:posOffset>
              </wp:positionH>
              <wp:positionV relativeFrom="page">
                <wp:posOffset>10345420</wp:posOffset>
              </wp:positionV>
              <wp:extent cx="4820285" cy="127635"/>
              <wp:effectExtent l="635" t="635" r="0" b="0"/>
              <wp:wrapNone/>
              <wp:docPr id="24" name="Фігура18"/>
              <a:graphic xmlns:a="http://schemas.openxmlformats.org/drawingml/2006/main">
                <a:graphicData uri="http://schemas.microsoft.com/office/word/2010/wordprocessingShape">
                  <wps:wsp>
                    <wps:cNvSpPr/>
                    <wps:spPr>
                      <a:xfrm>
                        <a:off x="0" y="0"/>
                        <a:ext cx="4820400" cy="127800"/>
                      </a:xfrm>
                      <a:prstGeom prst="rect">
                        <a:avLst/>
                      </a:prstGeom>
                      <a:noFill/>
                      <a:ln w="0">
                        <a:noFill/>
                      </a:ln>
                    </wps:spPr>
                    <wps:style>
                      <a:lnRef idx="0"/>
                      <a:fillRef idx="0"/>
                      <a:effectRef idx="0"/>
                      <a:fontRef idx="minor"/>
                    </wps:style>
                    <wps:txbx>
                      <w:txbxContent>
                        <w:p>
                          <w:pPr>
                            <w:pStyle w:val="Style16"/>
                            <w:spacing w:lineRule="exact" w:line="184" w:before="0" w:after="0"/>
                            <w:ind w:hanging="0" w:left="20" w:right="0"/>
                            <w:jc w:val="left"/>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18" path="m0,0l-2147483645,0l-2147483645,-2147483646l0,-2147483646xe" stroked="f" o:allowincell="f" style="position:absolute;margin-left:107.95pt;margin-top:814.6pt;width:379.5pt;height:10pt;mso-wrap-style:square;v-text-anchor:top;mso-position-horizontal-relative:page;mso-position-vertical-relative:page">
              <v:fill o:detectmouseclick="t" on="false"/>
              <v:stroke color="#3465a4" joinstyle="round" endcap="flat"/>
              <v:textbox>
                <w:txbxContent>
                  <w:p>
                    <w:pPr>
                      <w:pStyle w:val="Style16"/>
                      <w:spacing w:lineRule="exact" w:line="184" w:before="0" w:after="0"/>
                      <w:ind w:hanging="0" w:left="20" w:right="0"/>
                      <w:jc w:val="left"/>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55">
              <wp:simplePos x="0" y="0"/>
              <wp:positionH relativeFrom="page">
                <wp:posOffset>1370965</wp:posOffset>
              </wp:positionH>
              <wp:positionV relativeFrom="page">
                <wp:posOffset>10345420</wp:posOffset>
              </wp:positionV>
              <wp:extent cx="4820285" cy="127635"/>
              <wp:effectExtent l="635" t="635" r="0" b="0"/>
              <wp:wrapNone/>
              <wp:docPr id="28" name="Фігура21"/>
              <a:graphic xmlns:a="http://schemas.openxmlformats.org/drawingml/2006/main">
                <a:graphicData uri="http://schemas.microsoft.com/office/word/2010/wordprocessingShape">
                  <wps:wsp>
                    <wps:cNvSpPr/>
                    <wps:spPr>
                      <a:xfrm>
                        <a:off x="0" y="0"/>
                        <a:ext cx="4820400" cy="127800"/>
                      </a:xfrm>
                      <a:prstGeom prst="rect">
                        <a:avLst/>
                      </a:prstGeom>
                      <a:noFill/>
                      <a:ln w="0">
                        <a:noFill/>
                      </a:ln>
                    </wps:spPr>
                    <wps:style>
                      <a:lnRef idx="0"/>
                      <a:fillRef idx="0"/>
                      <a:effectRef idx="0"/>
                      <a:fontRef idx="minor"/>
                    </wps:style>
                    <wps:txbx>
                      <w:txbxContent>
                        <w:p>
                          <w:pPr>
                            <w:pStyle w:val="Style16"/>
                            <w:spacing w:lineRule="exact" w:line="184" w:before="0" w:after="0"/>
                            <w:ind w:hanging="0" w:left="20" w:right="0"/>
                            <w:jc w:val="left"/>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21" path="m0,0l-2147483645,0l-2147483645,-2147483646l0,-2147483646xe" stroked="f" o:allowincell="f" style="position:absolute;margin-left:107.95pt;margin-top:814.6pt;width:379.5pt;height:10pt;mso-wrap-style:square;v-text-anchor:top;mso-position-horizontal-relative:page;mso-position-vertical-relative:page">
              <v:fill o:detectmouseclick="t" on="false"/>
              <v:stroke color="#3465a4" joinstyle="round" endcap="flat"/>
              <v:textbox>
                <w:txbxContent>
                  <w:p>
                    <w:pPr>
                      <w:pStyle w:val="Style16"/>
                      <w:spacing w:lineRule="exact" w:line="184" w:before="0" w:after="0"/>
                      <w:ind w:hanging="0" w:left="20" w:right="0"/>
                      <w:jc w:val="left"/>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34">
              <wp:simplePos x="0" y="0"/>
              <wp:positionH relativeFrom="page">
                <wp:posOffset>1370965</wp:posOffset>
              </wp:positionH>
              <wp:positionV relativeFrom="page">
                <wp:posOffset>10182860</wp:posOffset>
              </wp:positionV>
              <wp:extent cx="4820285" cy="290195"/>
              <wp:effectExtent l="635" t="635" r="0" b="0"/>
              <wp:wrapNone/>
              <wp:docPr id="32" name="Фігура24"/>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24"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mc:AlternateContent>
        <mc:Choice Requires="wps">
          <w:drawing>
            <wp:anchor behindDoc="1" distT="635" distB="0" distL="635" distR="0" simplePos="0" locked="0" layoutInCell="0" allowOverlap="1" relativeHeight="62">
              <wp:simplePos x="0" y="0"/>
              <wp:positionH relativeFrom="page">
                <wp:posOffset>1370965</wp:posOffset>
              </wp:positionH>
              <wp:positionV relativeFrom="page">
                <wp:posOffset>10182860</wp:posOffset>
              </wp:positionV>
              <wp:extent cx="4820285" cy="290195"/>
              <wp:effectExtent l="635" t="635" r="0" b="0"/>
              <wp:wrapNone/>
              <wp:docPr id="36" name="Фігура27"/>
              <a:graphic xmlns:a="http://schemas.openxmlformats.org/drawingml/2006/main">
                <a:graphicData uri="http://schemas.microsoft.com/office/word/2010/wordprocessingShape">
                  <wps:wsp>
                    <wps:cNvSpPr/>
                    <wps:spPr>
                      <a:xfrm>
                        <a:off x="0" y="0"/>
                        <a:ext cx="4820400" cy="290160"/>
                      </a:xfrm>
                      <a:prstGeom prst="rect">
                        <a:avLst/>
                      </a:prstGeom>
                      <a:noFill/>
                      <a:ln w="0">
                        <a:noFill/>
                      </a:ln>
                    </wps:spPr>
                    <wps:style>
                      <a:lnRef idx="0"/>
                      <a:fillRef idx="0"/>
                      <a:effectRef idx="0"/>
                      <a:fontRef idx="minor"/>
                    </wps:style>
                    <wps:txb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9</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wps:txbx>
                    <wps:bodyPr lIns="0" rIns="0" tIns="0" bIns="0" anchor="t">
                      <a:noAutofit/>
                    </wps:bodyPr>
                  </wps:wsp>
                </a:graphicData>
              </a:graphic>
            </wp:anchor>
          </w:drawing>
        </mc:Choice>
        <mc:Fallback>
          <w:pict>
            <v:rect id="shape_0" ID="Фігура27" path="m0,0l-2147483645,0l-2147483645,-2147483646l0,-2147483646xe" stroked="f" o:allowincell="f" style="position:absolute;margin-left:107.95pt;margin-top:801.8pt;width:379.5pt;height:22.8pt;mso-wrap-style:square;v-text-anchor:top;mso-position-horizontal-relative:page;mso-position-vertical-relative:page">
              <v:fill o:detectmouseclick="t" on="false"/>
              <v:stroke color="#3465a4" joinstyle="round" endcap="flat"/>
              <v:textbox>
                <w:txbxContent>
                  <w:p>
                    <w:pPr>
                      <w:pStyle w:val="BodyText"/>
                      <w:spacing w:before="10" w:after="0"/>
                      <w:ind w:left="3" w:right="0"/>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9</w:t>
                    </w:r>
                    <w:r>
                      <w:rPr>
                        <w:color w:val="000000"/>
                      </w:rPr>
                      <w:fldChar w:fldCharType="end"/>
                    </w:r>
                  </w:p>
                  <w:p>
                    <w:pPr>
                      <w:pStyle w:val="Style16"/>
                      <w:spacing w:before="4" w:after="0"/>
                      <w:ind w:hanging="0" w:left="0" w:right="0"/>
                      <w:jc w:val="center"/>
                      <w:rPr>
                        <w:rFonts w:ascii="Calibri" w:hAnsi="Calibri"/>
                        <w:sz w:val="16"/>
                      </w:rPr>
                    </w:pPr>
                    <w:r>
                      <w:rPr>
                        <w:rFonts w:ascii="Calibri" w:hAnsi="Calibri"/>
                        <w:color w:val="00000A"/>
                        <w:sz w:val="16"/>
                      </w:rPr>
                      <w:t>Pelliron Universal LLC (2146 LLC 2022), First Floor, The First St.Vincent Bank, James Street, Kingstown, Saint Vincent, +442032906161</w:t>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2">
          <wp:simplePos x="0" y="0"/>
          <wp:positionH relativeFrom="page">
            <wp:posOffset>467995</wp:posOffset>
          </wp:positionH>
          <wp:positionV relativeFrom="page">
            <wp:posOffset>306070</wp:posOffset>
          </wp:positionV>
          <wp:extent cx="1223645" cy="31559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7">
              <wp:simplePos x="0" y="0"/>
              <wp:positionH relativeFrom="page">
                <wp:posOffset>339725</wp:posOffset>
              </wp:positionH>
              <wp:positionV relativeFrom="page">
                <wp:posOffset>718820</wp:posOffset>
              </wp:positionV>
              <wp:extent cx="6769735" cy="635"/>
              <wp:effectExtent l="11430" t="11430" r="11430" b="11430"/>
              <wp:wrapNone/>
              <wp:docPr id="2" name="Фігура1"/>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1"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0" distB="0" distL="0" distR="0" simplePos="0" locked="0" layoutInCell="0" allowOverlap="1" relativeHeight="8">
              <wp:simplePos x="0" y="0"/>
              <wp:positionH relativeFrom="page">
                <wp:posOffset>4239260</wp:posOffset>
              </wp:positionH>
              <wp:positionV relativeFrom="page">
                <wp:posOffset>541020</wp:posOffset>
              </wp:positionV>
              <wp:extent cx="2878455" cy="165735"/>
              <wp:effectExtent l="0" t="0" r="0" b="0"/>
              <wp:wrapNone/>
              <wp:docPr id="3" name="Рамка1"/>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Рамка1"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57">
          <wp:simplePos x="0" y="0"/>
          <wp:positionH relativeFrom="page">
            <wp:posOffset>467995</wp:posOffset>
          </wp:positionH>
          <wp:positionV relativeFrom="page">
            <wp:posOffset>306070</wp:posOffset>
          </wp:positionV>
          <wp:extent cx="1223645" cy="315595"/>
          <wp:effectExtent l="0" t="0" r="0" b="0"/>
          <wp:wrapNone/>
          <wp:docPr id="37" name="Зображення5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Зображення5 Copy 1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66">
              <wp:simplePos x="0" y="0"/>
              <wp:positionH relativeFrom="page">
                <wp:posOffset>339725</wp:posOffset>
              </wp:positionH>
              <wp:positionV relativeFrom="page">
                <wp:posOffset>718820</wp:posOffset>
              </wp:positionV>
              <wp:extent cx="6769735" cy="635"/>
              <wp:effectExtent l="11430" t="11430" r="11430" b="11430"/>
              <wp:wrapNone/>
              <wp:docPr id="38" name="Фігура28"/>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28"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69">
              <wp:simplePos x="0" y="0"/>
              <wp:positionH relativeFrom="page">
                <wp:posOffset>4239260</wp:posOffset>
              </wp:positionH>
              <wp:positionV relativeFrom="page">
                <wp:posOffset>541020</wp:posOffset>
              </wp:positionV>
              <wp:extent cx="2878455" cy="165735"/>
              <wp:effectExtent l="635" t="635" r="0" b="0"/>
              <wp:wrapNone/>
              <wp:docPr id="39" name="Фігура29"/>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29"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63">
          <wp:simplePos x="0" y="0"/>
          <wp:positionH relativeFrom="page">
            <wp:posOffset>467995</wp:posOffset>
          </wp:positionH>
          <wp:positionV relativeFrom="page">
            <wp:posOffset>306070</wp:posOffset>
          </wp:positionV>
          <wp:extent cx="1223645" cy="315595"/>
          <wp:effectExtent l="0" t="0" r="0" b="0"/>
          <wp:wrapNone/>
          <wp:docPr id="41" name="Зображення5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Зображення5 Copy 1 Copy 1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76">
              <wp:simplePos x="0" y="0"/>
              <wp:positionH relativeFrom="page">
                <wp:posOffset>339725</wp:posOffset>
              </wp:positionH>
              <wp:positionV relativeFrom="page">
                <wp:posOffset>718820</wp:posOffset>
              </wp:positionV>
              <wp:extent cx="6769735" cy="635"/>
              <wp:effectExtent l="11430" t="11430" r="11430" b="11430"/>
              <wp:wrapNone/>
              <wp:docPr id="42" name="Фігура31"/>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31"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77">
              <wp:simplePos x="0" y="0"/>
              <wp:positionH relativeFrom="page">
                <wp:posOffset>4239260</wp:posOffset>
              </wp:positionH>
              <wp:positionV relativeFrom="page">
                <wp:posOffset>541020</wp:posOffset>
              </wp:positionV>
              <wp:extent cx="2878455" cy="165735"/>
              <wp:effectExtent l="635" t="635" r="0" b="0"/>
              <wp:wrapNone/>
              <wp:docPr id="43" name="Фігура32"/>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32"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74">
          <wp:simplePos x="0" y="0"/>
          <wp:positionH relativeFrom="page">
            <wp:posOffset>467995</wp:posOffset>
          </wp:positionH>
          <wp:positionV relativeFrom="page">
            <wp:posOffset>306070</wp:posOffset>
          </wp:positionV>
          <wp:extent cx="1223645" cy="315595"/>
          <wp:effectExtent l="0" t="0" r="0" b="0"/>
          <wp:wrapNone/>
          <wp:docPr id="45" name="Зображення5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Зображення5 Copy 1 Copy 1 Copy 1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82">
              <wp:simplePos x="0" y="0"/>
              <wp:positionH relativeFrom="page">
                <wp:posOffset>339725</wp:posOffset>
              </wp:positionH>
              <wp:positionV relativeFrom="page">
                <wp:posOffset>718820</wp:posOffset>
              </wp:positionV>
              <wp:extent cx="6769735" cy="635"/>
              <wp:effectExtent l="11430" t="11430" r="11430" b="11430"/>
              <wp:wrapNone/>
              <wp:docPr id="46" name="Фігура34"/>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34"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83">
              <wp:simplePos x="0" y="0"/>
              <wp:positionH relativeFrom="page">
                <wp:posOffset>4239260</wp:posOffset>
              </wp:positionH>
              <wp:positionV relativeFrom="page">
                <wp:posOffset>541020</wp:posOffset>
              </wp:positionV>
              <wp:extent cx="2878455" cy="165735"/>
              <wp:effectExtent l="635" t="635" r="0" b="0"/>
              <wp:wrapNone/>
              <wp:docPr id="47" name="Фігура35"/>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35"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80">
          <wp:simplePos x="0" y="0"/>
          <wp:positionH relativeFrom="page">
            <wp:posOffset>467995</wp:posOffset>
          </wp:positionH>
          <wp:positionV relativeFrom="page">
            <wp:posOffset>306070</wp:posOffset>
          </wp:positionV>
          <wp:extent cx="1223645" cy="315595"/>
          <wp:effectExtent l="0" t="0" r="0" b="0"/>
          <wp:wrapNone/>
          <wp:docPr id="49" name="Зображення5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Зображення5 Copy 1 Copy 1 Copy 1 Copy 1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88">
              <wp:simplePos x="0" y="0"/>
              <wp:positionH relativeFrom="page">
                <wp:posOffset>339725</wp:posOffset>
              </wp:positionH>
              <wp:positionV relativeFrom="page">
                <wp:posOffset>718820</wp:posOffset>
              </wp:positionV>
              <wp:extent cx="6769735" cy="635"/>
              <wp:effectExtent l="11430" t="11430" r="11430" b="11430"/>
              <wp:wrapNone/>
              <wp:docPr id="50" name="Фігура37"/>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37"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89">
              <wp:simplePos x="0" y="0"/>
              <wp:positionH relativeFrom="page">
                <wp:posOffset>4239260</wp:posOffset>
              </wp:positionH>
              <wp:positionV relativeFrom="page">
                <wp:posOffset>541020</wp:posOffset>
              </wp:positionV>
              <wp:extent cx="2878455" cy="165735"/>
              <wp:effectExtent l="635" t="635" r="0" b="0"/>
              <wp:wrapNone/>
              <wp:docPr id="51" name="Фігура38"/>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38"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86">
          <wp:simplePos x="0" y="0"/>
          <wp:positionH relativeFrom="page">
            <wp:posOffset>467995</wp:posOffset>
          </wp:positionH>
          <wp:positionV relativeFrom="page">
            <wp:posOffset>306070</wp:posOffset>
          </wp:positionV>
          <wp:extent cx="1223645" cy="315595"/>
          <wp:effectExtent l="0" t="0" r="0" b="0"/>
          <wp:wrapNone/>
          <wp:docPr id="53" name="Зображення5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Зображення5 Copy 1 Copy 1 Copy 1 Copy 1 Copy 1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94">
              <wp:simplePos x="0" y="0"/>
              <wp:positionH relativeFrom="page">
                <wp:posOffset>339725</wp:posOffset>
              </wp:positionH>
              <wp:positionV relativeFrom="page">
                <wp:posOffset>718820</wp:posOffset>
              </wp:positionV>
              <wp:extent cx="6769735" cy="635"/>
              <wp:effectExtent l="11430" t="11430" r="11430" b="11430"/>
              <wp:wrapNone/>
              <wp:docPr id="54" name="Фігура40"/>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40"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95">
              <wp:simplePos x="0" y="0"/>
              <wp:positionH relativeFrom="page">
                <wp:posOffset>4239260</wp:posOffset>
              </wp:positionH>
              <wp:positionV relativeFrom="page">
                <wp:posOffset>541020</wp:posOffset>
              </wp:positionV>
              <wp:extent cx="2878455" cy="165735"/>
              <wp:effectExtent l="635" t="635" r="0" b="0"/>
              <wp:wrapNone/>
              <wp:docPr id="55" name="Фігура41"/>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41"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92">
          <wp:simplePos x="0" y="0"/>
          <wp:positionH relativeFrom="page">
            <wp:posOffset>467995</wp:posOffset>
          </wp:positionH>
          <wp:positionV relativeFrom="page">
            <wp:posOffset>306070</wp:posOffset>
          </wp:positionV>
          <wp:extent cx="1223645" cy="315595"/>
          <wp:effectExtent l="0" t="0" r="0" b="0"/>
          <wp:wrapNone/>
          <wp:docPr id="57" name="Зображення5 Copy 1 Copy 1 Copy 1 Copy 1 Copy 1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Зображення5 Copy 1 Copy 1 Copy 1 Copy 1 Copy 1 Copy 1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99">
              <wp:simplePos x="0" y="0"/>
              <wp:positionH relativeFrom="page">
                <wp:posOffset>339725</wp:posOffset>
              </wp:positionH>
              <wp:positionV relativeFrom="page">
                <wp:posOffset>718820</wp:posOffset>
              </wp:positionV>
              <wp:extent cx="6769735" cy="635"/>
              <wp:effectExtent l="11430" t="11430" r="11430" b="11430"/>
              <wp:wrapNone/>
              <wp:docPr id="58" name="Фігура43"/>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43"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100">
              <wp:simplePos x="0" y="0"/>
              <wp:positionH relativeFrom="page">
                <wp:posOffset>4239260</wp:posOffset>
              </wp:positionH>
              <wp:positionV relativeFrom="page">
                <wp:posOffset>541020</wp:posOffset>
              </wp:positionV>
              <wp:extent cx="2878455" cy="165735"/>
              <wp:effectExtent l="635" t="635" r="0" b="0"/>
              <wp:wrapNone/>
              <wp:docPr id="59" name="Фігура44"/>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44"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6">
          <wp:simplePos x="0" y="0"/>
          <wp:positionH relativeFrom="page">
            <wp:posOffset>467995</wp:posOffset>
          </wp:positionH>
          <wp:positionV relativeFrom="page">
            <wp:posOffset>306070</wp:posOffset>
          </wp:positionV>
          <wp:extent cx="1223645" cy="315595"/>
          <wp:effectExtent l="0" t="0" r="0" b="0"/>
          <wp:wrapNone/>
          <wp:docPr id="5"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2"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12">
              <wp:simplePos x="0" y="0"/>
              <wp:positionH relativeFrom="page">
                <wp:posOffset>339725</wp:posOffset>
              </wp:positionH>
              <wp:positionV relativeFrom="page">
                <wp:posOffset>718820</wp:posOffset>
              </wp:positionV>
              <wp:extent cx="6769735" cy="635"/>
              <wp:effectExtent l="11430" t="11430" r="11430" b="11430"/>
              <wp:wrapNone/>
              <wp:docPr id="6" name="Фігура4"/>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4"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13">
              <wp:simplePos x="0" y="0"/>
              <wp:positionH relativeFrom="page">
                <wp:posOffset>4239260</wp:posOffset>
              </wp:positionH>
              <wp:positionV relativeFrom="page">
                <wp:posOffset>541020</wp:posOffset>
              </wp:positionV>
              <wp:extent cx="2878455" cy="165735"/>
              <wp:effectExtent l="635" t="635" r="0" b="0"/>
              <wp:wrapNone/>
              <wp:docPr id="7" name="Фігура5"/>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5"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15">
          <wp:simplePos x="0" y="0"/>
          <wp:positionH relativeFrom="page">
            <wp:posOffset>467995</wp:posOffset>
          </wp:positionH>
          <wp:positionV relativeFrom="page">
            <wp:posOffset>306070</wp:posOffset>
          </wp:positionV>
          <wp:extent cx="1223645" cy="315595"/>
          <wp:effectExtent l="0" t="0" r="0" b="0"/>
          <wp:wrapNone/>
          <wp:docPr id="9" name="Зображення2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Зображення2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37">
              <wp:simplePos x="0" y="0"/>
              <wp:positionH relativeFrom="page">
                <wp:posOffset>339725</wp:posOffset>
              </wp:positionH>
              <wp:positionV relativeFrom="page">
                <wp:posOffset>718820</wp:posOffset>
              </wp:positionV>
              <wp:extent cx="6769735" cy="635"/>
              <wp:effectExtent l="11430" t="11430" r="11430" b="11430"/>
              <wp:wrapNone/>
              <wp:docPr id="10" name="Фігура7"/>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7"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38">
              <wp:simplePos x="0" y="0"/>
              <wp:positionH relativeFrom="page">
                <wp:posOffset>4239260</wp:posOffset>
              </wp:positionH>
              <wp:positionV relativeFrom="page">
                <wp:posOffset>541020</wp:posOffset>
              </wp:positionV>
              <wp:extent cx="2878455" cy="165735"/>
              <wp:effectExtent l="635" t="635" r="0" b="0"/>
              <wp:wrapNone/>
              <wp:docPr id="11" name="Фігура8"/>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8"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36">
          <wp:simplePos x="0" y="0"/>
          <wp:positionH relativeFrom="page">
            <wp:posOffset>467995</wp:posOffset>
          </wp:positionH>
          <wp:positionV relativeFrom="page">
            <wp:posOffset>306070</wp:posOffset>
          </wp:positionV>
          <wp:extent cx="1223645" cy="315595"/>
          <wp:effectExtent l="0" t="0" r="0" b="0"/>
          <wp:wrapNone/>
          <wp:docPr id="13" name="Зображення2 Copy 1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Зображення2 Copy 1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42">
              <wp:simplePos x="0" y="0"/>
              <wp:positionH relativeFrom="page">
                <wp:posOffset>339725</wp:posOffset>
              </wp:positionH>
              <wp:positionV relativeFrom="page">
                <wp:posOffset>718820</wp:posOffset>
              </wp:positionV>
              <wp:extent cx="6769735" cy="635"/>
              <wp:effectExtent l="11430" t="11430" r="11430" b="11430"/>
              <wp:wrapNone/>
              <wp:docPr id="14" name="Фігура10"/>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10"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43">
              <wp:simplePos x="0" y="0"/>
              <wp:positionH relativeFrom="page">
                <wp:posOffset>4239260</wp:posOffset>
              </wp:positionH>
              <wp:positionV relativeFrom="page">
                <wp:posOffset>541020</wp:posOffset>
              </wp:positionV>
              <wp:extent cx="2878455" cy="165735"/>
              <wp:effectExtent l="635" t="635" r="0" b="0"/>
              <wp:wrapNone/>
              <wp:docPr id="15" name="Фігура11"/>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11"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4">
          <wp:simplePos x="0" y="0"/>
          <wp:positionH relativeFrom="page">
            <wp:posOffset>467995</wp:posOffset>
          </wp:positionH>
          <wp:positionV relativeFrom="page">
            <wp:posOffset>306070</wp:posOffset>
          </wp:positionV>
          <wp:extent cx="1223645" cy="315595"/>
          <wp:effectExtent l="0" t="0" r="0" b="0"/>
          <wp:wrapNone/>
          <wp:docPr id="17"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Зображення3"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18">
              <wp:simplePos x="0" y="0"/>
              <wp:positionH relativeFrom="page">
                <wp:posOffset>339725</wp:posOffset>
              </wp:positionH>
              <wp:positionV relativeFrom="page">
                <wp:posOffset>718820</wp:posOffset>
              </wp:positionV>
              <wp:extent cx="6769735" cy="635"/>
              <wp:effectExtent l="11430" t="11430" r="11430" b="11430"/>
              <wp:wrapNone/>
              <wp:docPr id="18" name="Фігура13"/>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13"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19">
              <wp:simplePos x="0" y="0"/>
              <wp:positionH relativeFrom="page">
                <wp:posOffset>4239260</wp:posOffset>
              </wp:positionH>
              <wp:positionV relativeFrom="page">
                <wp:posOffset>541020</wp:posOffset>
              </wp:positionV>
              <wp:extent cx="2878455" cy="165735"/>
              <wp:effectExtent l="635" t="635" r="0" b="0"/>
              <wp:wrapNone/>
              <wp:docPr id="19" name="Фігура14"/>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14"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3">
          <wp:simplePos x="0" y="0"/>
          <wp:positionH relativeFrom="page">
            <wp:posOffset>467995</wp:posOffset>
          </wp:positionH>
          <wp:positionV relativeFrom="page">
            <wp:posOffset>306070</wp:posOffset>
          </wp:positionV>
          <wp:extent cx="1223645" cy="315595"/>
          <wp:effectExtent l="0" t="0" r="0" b="0"/>
          <wp:wrapNone/>
          <wp:docPr id="21" name="Зображення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Зображення4"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23">
              <wp:simplePos x="0" y="0"/>
              <wp:positionH relativeFrom="page">
                <wp:posOffset>339725</wp:posOffset>
              </wp:positionH>
              <wp:positionV relativeFrom="page">
                <wp:posOffset>718820</wp:posOffset>
              </wp:positionV>
              <wp:extent cx="6769735" cy="635"/>
              <wp:effectExtent l="11430" t="11430" r="11430" b="11430"/>
              <wp:wrapNone/>
              <wp:docPr id="22" name="Фігура16"/>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16"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24">
              <wp:simplePos x="0" y="0"/>
              <wp:positionH relativeFrom="page">
                <wp:posOffset>4239260</wp:posOffset>
              </wp:positionH>
              <wp:positionV relativeFrom="page">
                <wp:posOffset>541020</wp:posOffset>
              </wp:positionV>
              <wp:extent cx="2878455" cy="165735"/>
              <wp:effectExtent l="635" t="635" r="0" b="0"/>
              <wp:wrapNone/>
              <wp:docPr id="23" name="Фігура17"/>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17"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27">
          <wp:simplePos x="0" y="0"/>
          <wp:positionH relativeFrom="page">
            <wp:posOffset>467995</wp:posOffset>
          </wp:positionH>
          <wp:positionV relativeFrom="page">
            <wp:posOffset>306070</wp:posOffset>
          </wp:positionV>
          <wp:extent cx="1223645" cy="315595"/>
          <wp:effectExtent l="0" t="0" r="0" b="0"/>
          <wp:wrapNone/>
          <wp:docPr id="25" name="Зображення4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Зображення4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48">
              <wp:simplePos x="0" y="0"/>
              <wp:positionH relativeFrom="page">
                <wp:posOffset>339725</wp:posOffset>
              </wp:positionH>
              <wp:positionV relativeFrom="page">
                <wp:posOffset>718820</wp:posOffset>
              </wp:positionV>
              <wp:extent cx="6769735" cy="635"/>
              <wp:effectExtent l="11430" t="11430" r="11430" b="11430"/>
              <wp:wrapNone/>
              <wp:docPr id="26" name="Фігура19"/>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19"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51">
              <wp:simplePos x="0" y="0"/>
              <wp:positionH relativeFrom="page">
                <wp:posOffset>4239260</wp:posOffset>
              </wp:positionH>
              <wp:positionV relativeFrom="page">
                <wp:posOffset>541020</wp:posOffset>
              </wp:positionV>
              <wp:extent cx="2878455" cy="165735"/>
              <wp:effectExtent l="635" t="635" r="0" b="0"/>
              <wp:wrapNone/>
              <wp:docPr id="27" name="Фігура20"/>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20"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5">
          <wp:simplePos x="0" y="0"/>
          <wp:positionH relativeFrom="page">
            <wp:posOffset>467995</wp:posOffset>
          </wp:positionH>
          <wp:positionV relativeFrom="page">
            <wp:posOffset>306070</wp:posOffset>
          </wp:positionV>
          <wp:extent cx="1223645" cy="315595"/>
          <wp:effectExtent l="0" t="0" r="0" b="0"/>
          <wp:wrapNone/>
          <wp:docPr id="29" name="Зображення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Зображення5"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30">
              <wp:simplePos x="0" y="0"/>
              <wp:positionH relativeFrom="page">
                <wp:posOffset>339725</wp:posOffset>
              </wp:positionH>
              <wp:positionV relativeFrom="page">
                <wp:posOffset>718820</wp:posOffset>
              </wp:positionV>
              <wp:extent cx="6769735" cy="635"/>
              <wp:effectExtent l="11430" t="11430" r="11430" b="11430"/>
              <wp:wrapNone/>
              <wp:docPr id="30" name="Фігура22"/>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22"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31">
              <wp:simplePos x="0" y="0"/>
              <wp:positionH relativeFrom="page">
                <wp:posOffset>4239260</wp:posOffset>
              </wp:positionH>
              <wp:positionV relativeFrom="page">
                <wp:posOffset>541020</wp:posOffset>
              </wp:positionV>
              <wp:extent cx="2878455" cy="165735"/>
              <wp:effectExtent l="635" t="635" r="0" b="0"/>
              <wp:wrapNone/>
              <wp:docPr id="31" name="Фігура23"/>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23"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4"/>
      <w:rPr/>
    </w:pPr>
    <w:r>
      <w:rPr/>
      <w:drawing>
        <wp:anchor behindDoc="1" distT="0" distB="0" distL="0" distR="0" simplePos="0" locked="0" layoutInCell="0" allowOverlap="1" relativeHeight="33">
          <wp:simplePos x="0" y="0"/>
          <wp:positionH relativeFrom="page">
            <wp:posOffset>467995</wp:posOffset>
          </wp:positionH>
          <wp:positionV relativeFrom="page">
            <wp:posOffset>306070</wp:posOffset>
          </wp:positionV>
          <wp:extent cx="1223645" cy="315595"/>
          <wp:effectExtent l="0" t="0" r="0" b="0"/>
          <wp:wrapNone/>
          <wp:docPr id="33" name="Зображення5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Зображення5 Copy 1" descr=""/>
                  <pic:cNvPicPr>
                    <a:picLocks noChangeAspect="1" noChangeArrowheads="1"/>
                  </pic:cNvPicPr>
                </pic:nvPicPr>
                <pic:blipFill>
                  <a:blip r:embed="rId1"/>
                  <a:stretch>
                    <a:fillRect/>
                  </a:stretch>
                </pic:blipFill>
                <pic:spPr bwMode="auto">
                  <a:xfrm>
                    <a:off x="0" y="0"/>
                    <a:ext cx="1223645" cy="315595"/>
                  </a:xfrm>
                  <a:prstGeom prst="rect">
                    <a:avLst/>
                  </a:prstGeom>
                </pic:spPr>
              </pic:pic>
            </a:graphicData>
          </a:graphic>
        </wp:anchor>
      </w:drawing>
      <mc:AlternateContent>
        <mc:Choice Requires="wps">
          <w:drawing>
            <wp:anchor behindDoc="1" distT="11430" distB="11430" distL="11430" distR="11430" simplePos="0" locked="0" layoutInCell="0" allowOverlap="1" relativeHeight="59">
              <wp:simplePos x="0" y="0"/>
              <wp:positionH relativeFrom="page">
                <wp:posOffset>339725</wp:posOffset>
              </wp:positionH>
              <wp:positionV relativeFrom="page">
                <wp:posOffset>718820</wp:posOffset>
              </wp:positionV>
              <wp:extent cx="6769735" cy="635"/>
              <wp:effectExtent l="11430" t="11430" r="11430" b="11430"/>
              <wp:wrapNone/>
              <wp:docPr id="34" name="Фігура25"/>
              <a:graphic xmlns:a="http://schemas.openxmlformats.org/drawingml/2006/main">
                <a:graphicData uri="http://schemas.microsoft.com/office/word/2010/wordprocessingShape">
                  <wps:wsp>
                    <wps:cNvSpPr/>
                    <wps:spPr>
                      <a:xfrm>
                        <a:off x="0" y="0"/>
                        <a:ext cx="6769800" cy="720"/>
                      </a:xfrm>
                      <a:prstGeom prst="line">
                        <a:avLst/>
                      </a:prstGeom>
                      <a:ln w="23040">
                        <a:solidFill>
                          <a:srgbClr val="d8d8d8"/>
                        </a:solidFill>
                        <a:round/>
                      </a:ln>
                    </wps:spPr>
                    <wps:style>
                      <a:lnRef idx="0"/>
                      <a:fillRef idx="0"/>
                      <a:effectRef idx="0"/>
                      <a:fontRef idx="minor"/>
                    </wps:style>
                    <wps:bodyPr/>
                  </wps:wsp>
                </a:graphicData>
              </a:graphic>
            </wp:anchor>
          </w:drawing>
        </mc:Choice>
        <mc:Fallback>
          <w:pict>
            <v:line id="shape_0" from="26.75pt,56.6pt" to="559.75pt,56.6pt" ID="Фігура25" stroked="t" o:allowincell="f" style="position:absolute;mso-position-horizontal-relative:page;mso-position-vertical-relative:page">
              <v:stroke color="#d8d8d8" weight="23040" joinstyle="round" endcap="flat"/>
              <v:fill o:detectmouseclick="t" on="false"/>
              <w10:wrap type="none"/>
            </v:line>
          </w:pict>
        </mc:Fallback>
      </mc:AlternateContent>
      <mc:AlternateContent>
        <mc:Choice Requires="wps">
          <w:drawing>
            <wp:anchor behindDoc="1" distT="635" distB="0" distL="635" distR="0" simplePos="0" locked="0" layoutInCell="0" allowOverlap="1" relativeHeight="60">
              <wp:simplePos x="0" y="0"/>
              <wp:positionH relativeFrom="page">
                <wp:posOffset>4239260</wp:posOffset>
              </wp:positionH>
              <wp:positionV relativeFrom="page">
                <wp:posOffset>541020</wp:posOffset>
              </wp:positionV>
              <wp:extent cx="2878455" cy="165735"/>
              <wp:effectExtent l="635" t="635" r="0" b="0"/>
              <wp:wrapNone/>
              <wp:docPr id="35" name="Фігура26"/>
              <a:graphic xmlns:a="http://schemas.openxmlformats.org/drawingml/2006/main">
                <a:graphicData uri="http://schemas.microsoft.com/office/word/2010/wordprocessingShape">
                  <wps:wsp>
                    <wps:cNvSpPr/>
                    <wps:spPr>
                      <a:xfrm>
                        <a:off x="0" y="0"/>
                        <a:ext cx="2878560" cy="165600"/>
                      </a:xfrm>
                      <a:prstGeom prst="rect">
                        <a:avLst/>
                      </a:prstGeom>
                      <a:noFill/>
                      <a:ln w="0">
                        <a:noFill/>
                      </a:ln>
                    </wps:spPr>
                    <wps:style>
                      <a:lnRef idx="0"/>
                      <a:fillRef idx="0"/>
                      <a:effectRef idx="0"/>
                      <a:fontRef idx="minor"/>
                    </wps:style>
                    <wps:txb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wps:txbx>
                    <wps:bodyPr lIns="0" rIns="0" tIns="0" bIns="0" anchor="t">
                      <a:noAutofit/>
                    </wps:bodyPr>
                  </wps:wsp>
                </a:graphicData>
              </a:graphic>
            </wp:anchor>
          </w:drawing>
        </mc:Choice>
        <mc:Fallback>
          <w:pict>
            <v:rect id="shape_0" ID="Фігура26" path="m0,0l-2147483645,0l-2147483645,-2147483646l0,-2147483646xe" stroked="f" o:allowincell="f" style="position:absolute;margin-left:333.8pt;margin-top:42.6pt;width:226.6pt;height:13pt;mso-wrap-style:square;v-text-anchor:top;mso-position-horizontal-relative:page;mso-position-vertical-relative:page">
              <v:fill o:detectmouseclick="t" on="false"/>
              <v:stroke color="#3465a4" joinstyle="round" endcap="flat"/>
              <v:textbox>
                <w:txbxContent>
                  <w:p>
                    <w:pPr>
                      <w:pStyle w:val="Style16"/>
                      <w:spacing w:lineRule="exact" w:line="245" w:before="0" w:after="0"/>
                      <w:ind w:hanging="0" w:left="20" w:right="0"/>
                      <w:jc w:val="left"/>
                      <w:rPr>
                        <w:rFonts w:ascii="Calibri" w:hAnsi="Calibri"/>
                        <w:sz w:val="22"/>
                      </w:rPr>
                    </w:pPr>
                    <w:r>
                      <w:rPr>
                        <w:rFonts w:ascii="Calibri" w:hAnsi="Calibri"/>
                        <w:color w:val="00000A"/>
                        <w:sz w:val="22"/>
                      </w:rPr>
                      <w:t>CLIENT AGREEMENT/КЛИЕНТСКОЕ СОГЛАШЕНИЕ</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6"/>
      <w:numFmt w:val="decimal"/>
      <w:lvlText w:val="%1."/>
      <w:lvlJc w:val="left"/>
      <w:pPr>
        <w:tabs>
          <w:tab w:val="num" w:pos="0"/>
        </w:tabs>
        <w:ind w:left="402" w:hanging="300"/>
      </w:pPr>
      <w:rPr>
        <w:sz w:val="20"/>
        <w:spacing w:val="-2"/>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452"/>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933" w:hanging="452"/>
      </w:pPr>
      <w:rPr>
        <w:rFonts w:ascii="Symbol" w:hAnsi="Symbol" w:cs="Symbol" w:hint="default"/>
        <w:lang w:val="en-US" w:eastAsia="en-US" w:bidi="en-US"/>
      </w:rPr>
    </w:lvl>
    <w:lvl w:ilvl="3">
      <w:start w:val="0"/>
      <w:numFmt w:val="bullet"/>
      <w:lvlText w:val=""/>
      <w:lvlJc w:val="left"/>
      <w:pPr>
        <w:tabs>
          <w:tab w:val="num" w:pos="0"/>
        </w:tabs>
        <w:ind w:left="1466" w:hanging="452"/>
      </w:pPr>
      <w:rPr>
        <w:rFonts w:ascii="Symbol" w:hAnsi="Symbol" w:cs="Symbol" w:hint="default"/>
        <w:lang w:val="en-US" w:eastAsia="en-US" w:bidi="en-US"/>
      </w:rPr>
    </w:lvl>
    <w:lvl w:ilvl="4">
      <w:start w:val="0"/>
      <w:numFmt w:val="bullet"/>
      <w:lvlText w:val=""/>
      <w:lvlJc w:val="left"/>
      <w:pPr>
        <w:tabs>
          <w:tab w:val="num" w:pos="0"/>
        </w:tabs>
        <w:ind w:left="1999" w:hanging="452"/>
      </w:pPr>
      <w:rPr>
        <w:rFonts w:ascii="Symbol" w:hAnsi="Symbol" w:cs="Symbol" w:hint="default"/>
        <w:lang w:val="en-US" w:eastAsia="en-US" w:bidi="en-US"/>
      </w:rPr>
    </w:lvl>
    <w:lvl w:ilvl="5">
      <w:start w:val="0"/>
      <w:numFmt w:val="bullet"/>
      <w:lvlText w:val=""/>
      <w:lvlJc w:val="left"/>
      <w:pPr>
        <w:tabs>
          <w:tab w:val="num" w:pos="0"/>
        </w:tabs>
        <w:ind w:left="2532" w:hanging="452"/>
      </w:pPr>
      <w:rPr>
        <w:rFonts w:ascii="Symbol" w:hAnsi="Symbol" w:cs="Symbol" w:hint="default"/>
        <w:lang w:val="en-US" w:eastAsia="en-US" w:bidi="en-US"/>
      </w:rPr>
    </w:lvl>
    <w:lvl w:ilvl="6">
      <w:start w:val="0"/>
      <w:numFmt w:val="bullet"/>
      <w:lvlText w:val=""/>
      <w:lvlJc w:val="left"/>
      <w:pPr>
        <w:tabs>
          <w:tab w:val="num" w:pos="0"/>
        </w:tabs>
        <w:ind w:left="3065" w:hanging="452"/>
      </w:pPr>
      <w:rPr>
        <w:rFonts w:ascii="Symbol" w:hAnsi="Symbol" w:cs="Symbol" w:hint="default"/>
        <w:lang w:val="en-US" w:eastAsia="en-US" w:bidi="en-US"/>
      </w:rPr>
    </w:lvl>
    <w:lvl w:ilvl="7">
      <w:start w:val="0"/>
      <w:numFmt w:val="bullet"/>
      <w:lvlText w:val=""/>
      <w:lvlJc w:val="left"/>
      <w:pPr>
        <w:tabs>
          <w:tab w:val="num" w:pos="0"/>
        </w:tabs>
        <w:ind w:left="3598" w:hanging="452"/>
      </w:pPr>
      <w:rPr>
        <w:rFonts w:ascii="Symbol" w:hAnsi="Symbol" w:cs="Symbol" w:hint="default"/>
        <w:lang w:val="en-US" w:eastAsia="en-US" w:bidi="en-US"/>
      </w:rPr>
    </w:lvl>
    <w:lvl w:ilvl="8">
      <w:start w:val="0"/>
      <w:numFmt w:val="bullet"/>
      <w:lvlText w:val=""/>
      <w:lvlJc w:val="left"/>
      <w:pPr>
        <w:tabs>
          <w:tab w:val="num" w:pos="0"/>
        </w:tabs>
        <w:ind w:left="4132" w:hanging="452"/>
      </w:pPr>
      <w:rPr>
        <w:rFonts w:ascii="Symbol" w:hAnsi="Symbol" w:cs="Symbol" w:hint="default"/>
        <w:lang w:val="en-US" w:eastAsia="en-US" w:bidi="en-US"/>
      </w:rPr>
    </w:lvl>
  </w:abstractNum>
  <w:abstractNum w:abstractNumId="2">
    <w:lvl w:ilvl="0">
      <w:start w:val="15"/>
      <w:numFmt w:val="decimal"/>
      <w:lvlText w:val="%1"/>
      <w:lvlJc w:val="left"/>
      <w:pPr>
        <w:tabs>
          <w:tab w:val="num" w:pos="0"/>
        </w:tabs>
        <w:ind w:left="102" w:hanging="634"/>
      </w:pPr>
      <w:rPr>
        <w:lang w:val="en-US" w:eastAsia="en-US" w:bidi="en-US"/>
      </w:rPr>
    </w:lvl>
    <w:lvl w:ilvl="1">
      <w:start w:val="6"/>
      <w:numFmt w:val="decimal"/>
      <w:lvlText w:val="%1.%2."/>
      <w:lvlJc w:val="left"/>
      <w:pPr>
        <w:tabs>
          <w:tab w:val="num" w:pos="0"/>
        </w:tabs>
        <w:ind w:left="102" w:hanging="634"/>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1119" w:hanging="634"/>
      </w:pPr>
      <w:rPr>
        <w:rFonts w:ascii="Symbol" w:hAnsi="Symbol" w:cs="Symbol" w:hint="default"/>
        <w:lang w:val="en-US" w:eastAsia="en-US" w:bidi="en-US"/>
      </w:rPr>
    </w:lvl>
    <w:lvl w:ilvl="3">
      <w:start w:val="0"/>
      <w:numFmt w:val="bullet"/>
      <w:lvlText w:val=""/>
      <w:lvlJc w:val="left"/>
      <w:pPr>
        <w:tabs>
          <w:tab w:val="num" w:pos="0"/>
        </w:tabs>
        <w:ind w:left="1629" w:hanging="634"/>
      </w:pPr>
      <w:rPr>
        <w:rFonts w:ascii="Symbol" w:hAnsi="Symbol" w:cs="Symbol" w:hint="default"/>
        <w:lang w:val="en-US" w:eastAsia="en-US" w:bidi="en-US"/>
      </w:rPr>
    </w:lvl>
    <w:lvl w:ilvl="4">
      <w:start w:val="0"/>
      <w:numFmt w:val="bullet"/>
      <w:lvlText w:val=""/>
      <w:lvlJc w:val="left"/>
      <w:pPr>
        <w:tabs>
          <w:tab w:val="num" w:pos="0"/>
        </w:tabs>
        <w:ind w:left="2139" w:hanging="634"/>
      </w:pPr>
      <w:rPr>
        <w:rFonts w:ascii="Symbol" w:hAnsi="Symbol" w:cs="Symbol" w:hint="default"/>
        <w:lang w:val="en-US" w:eastAsia="en-US" w:bidi="en-US"/>
      </w:rPr>
    </w:lvl>
    <w:lvl w:ilvl="5">
      <w:start w:val="0"/>
      <w:numFmt w:val="bullet"/>
      <w:lvlText w:val=""/>
      <w:lvlJc w:val="left"/>
      <w:pPr>
        <w:tabs>
          <w:tab w:val="num" w:pos="0"/>
        </w:tabs>
        <w:ind w:left="2649" w:hanging="634"/>
      </w:pPr>
      <w:rPr>
        <w:rFonts w:ascii="Symbol" w:hAnsi="Symbol" w:cs="Symbol" w:hint="default"/>
        <w:lang w:val="en-US" w:eastAsia="en-US" w:bidi="en-US"/>
      </w:rPr>
    </w:lvl>
    <w:lvl w:ilvl="6">
      <w:start w:val="0"/>
      <w:numFmt w:val="bullet"/>
      <w:lvlText w:val=""/>
      <w:lvlJc w:val="left"/>
      <w:pPr>
        <w:tabs>
          <w:tab w:val="num" w:pos="0"/>
        </w:tabs>
        <w:ind w:left="3158" w:hanging="634"/>
      </w:pPr>
      <w:rPr>
        <w:rFonts w:ascii="Symbol" w:hAnsi="Symbol" w:cs="Symbol" w:hint="default"/>
        <w:lang w:val="en-US" w:eastAsia="en-US" w:bidi="en-US"/>
      </w:rPr>
    </w:lvl>
    <w:lvl w:ilvl="7">
      <w:start w:val="0"/>
      <w:numFmt w:val="bullet"/>
      <w:lvlText w:val=""/>
      <w:lvlJc w:val="left"/>
      <w:pPr>
        <w:tabs>
          <w:tab w:val="num" w:pos="0"/>
        </w:tabs>
        <w:ind w:left="3668" w:hanging="634"/>
      </w:pPr>
      <w:rPr>
        <w:rFonts w:ascii="Symbol" w:hAnsi="Symbol" w:cs="Symbol" w:hint="default"/>
        <w:lang w:val="en-US" w:eastAsia="en-US" w:bidi="en-US"/>
      </w:rPr>
    </w:lvl>
    <w:lvl w:ilvl="8">
      <w:start w:val="0"/>
      <w:numFmt w:val="bullet"/>
      <w:lvlText w:val=""/>
      <w:lvlJc w:val="left"/>
      <w:pPr>
        <w:tabs>
          <w:tab w:val="num" w:pos="0"/>
        </w:tabs>
        <w:ind w:left="4178" w:hanging="634"/>
      </w:pPr>
      <w:rPr>
        <w:rFonts w:ascii="Symbol" w:hAnsi="Symbol" w:cs="Symbol" w:hint="default"/>
        <w:lang w:val="en-US" w:eastAsia="en-US" w:bidi="en-US"/>
      </w:rPr>
    </w:lvl>
  </w:abstractNum>
  <w:abstractNum w:abstractNumId="3">
    <w:lvl w:ilvl="0">
      <w:start w:val="15"/>
      <w:numFmt w:val="decimal"/>
      <w:lvlText w:val="%1."/>
      <w:lvlJc w:val="left"/>
      <w:pPr>
        <w:tabs>
          <w:tab w:val="num" w:pos="0"/>
        </w:tabs>
        <w:ind w:left="402" w:hanging="300"/>
      </w:pPr>
      <w:rPr>
        <w:sz w:val="20"/>
        <w:spacing w:val="-2"/>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449"/>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560" w:hanging="449"/>
      </w:pPr>
      <w:rPr>
        <w:rFonts w:ascii="Symbol" w:hAnsi="Symbol" w:cs="Symbol" w:hint="default"/>
        <w:lang w:val="en-US" w:eastAsia="en-US" w:bidi="en-US"/>
      </w:rPr>
    </w:lvl>
    <w:lvl w:ilvl="3">
      <w:start w:val="0"/>
      <w:numFmt w:val="bullet"/>
      <w:lvlText w:val=""/>
      <w:lvlJc w:val="left"/>
      <w:pPr>
        <w:tabs>
          <w:tab w:val="num" w:pos="0"/>
        </w:tabs>
        <w:ind w:left="481" w:hanging="449"/>
      </w:pPr>
      <w:rPr>
        <w:rFonts w:ascii="Symbol" w:hAnsi="Symbol" w:cs="Symbol" w:hint="default"/>
        <w:lang w:val="en-US" w:eastAsia="en-US" w:bidi="en-US"/>
      </w:rPr>
    </w:lvl>
    <w:lvl w:ilvl="4">
      <w:start w:val="0"/>
      <w:numFmt w:val="bullet"/>
      <w:lvlText w:val=""/>
      <w:lvlJc w:val="left"/>
      <w:pPr>
        <w:tabs>
          <w:tab w:val="num" w:pos="0"/>
        </w:tabs>
        <w:ind w:left="402" w:hanging="449"/>
      </w:pPr>
      <w:rPr>
        <w:rFonts w:ascii="Symbol" w:hAnsi="Symbol" w:cs="Symbol" w:hint="default"/>
        <w:lang w:val="en-US" w:eastAsia="en-US" w:bidi="en-US"/>
      </w:rPr>
    </w:lvl>
    <w:lvl w:ilvl="5">
      <w:start w:val="0"/>
      <w:numFmt w:val="bullet"/>
      <w:lvlText w:val=""/>
      <w:lvlJc w:val="left"/>
      <w:pPr>
        <w:tabs>
          <w:tab w:val="num" w:pos="0"/>
        </w:tabs>
        <w:ind w:left="323" w:hanging="449"/>
      </w:pPr>
      <w:rPr>
        <w:rFonts w:ascii="Symbol" w:hAnsi="Symbol" w:cs="Symbol" w:hint="default"/>
        <w:lang w:val="en-US" w:eastAsia="en-US" w:bidi="en-US"/>
      </w:rPr>
    </w:lvl>
    <w:lvl w:ilvl="6">
      <w:start w:val="0"/>
      <w:numFmt w:val="bullet"/>
      <w:lvlText w:val=""/>
      <w:lvlJc w:val="left"/>
      <w:pPr>
        <w:tabs>
          <w:tab w:val="num" w:pos="0"/>
        </w:tabs>
        <w:ind w:left="244" w:hanging="449"/>
      </w:pPr>
      <w:rPr>
        <w:rFonts w:ascii="Symbol" w:hAnsi="Symbol" w:cs="Symbol" w:hint="default"/>
        <w:lang w:val="en-US" w:eastAsia="en-US" w:bidi="en-US"/>
      </w:rPr>
    </w:lvl>
    <w:lvl w:ilvl="7">
      <w:start w:val="0"/>
      <w:numFmt w:val="bullet"/>
      <w:lvlText w:val=""/>
      <w:lvlJc w:val="left"/>
      <w:pPr>
        <w:tabs>
          <w:tab w:val="num" w:pos="0"/>
        </w:tabs>
        <w:ind w:left="165" w:hanging="449"/>
      </w:pPr>
      <w:rPr>
        <w:rFonts w:ascii="Symbol" w:hAnsi="Symbol" w:cs="Symbol" w:hint="default"/>
        <w:lang w:val="en-US" w:eastAsia="en-US" w:bidi="en-US"/>
      </w:rPr>
    </w:lvl>
    <w:lvl w:ilvl="8">
      <w:start w:val="0"/>
      <w:numFmt w:val="bullet"/>
      <w:lvlText w:val=""/>
      <w:lvlJc w:val="left"/>
      <w:pPr>
        <w:tabs>
          <w:tab w:val="num" w:pos="0"/>
        </w:tabs>
        <w:ind w:left="86" w:hanging="449"/>
      </w:pPr>
      <w:rPr>
        <w:rFonts w:ascii="Symbol" w:hAnsi="Symbol" w:cs="Symbol" w:hint="default"/>
        <w:lang w:val="en-US" w:eastAsia="en-US" w:bidi="en-US"/>
      </w:rPr>
    </w:lvl>
  </w:abstractNum>
  <w:abstractNum w:abstractNumId="4">
    <w:lvl w:ilvl="0">
      <w:start w:val="14"/>
      <w:numFmt w:val="decimal"/>
      <w:lvlText w:val="%1"/>
      <w:lvlJc w:val="left"/>
      <w:pPr>
        <w:tabs>
          <w:tab w:val="num" w:pos="0"/>
        </w:tabs>
        <w:ind w:left="702" w:hanging="600"/>
      </w:pPr>
      <w:rPr>
        <w:lang w:val="en-US" w:eastAsia="en-US" w:bidi="en-US"/>
      </w:rPr>
    </w:lvl>
    <w:lvl w:ilvl="1">
      <w:start w:val="2"/>
      <w:numFmt w:val="decimal"/>
      <w:lvlText w:val="%1.%2"/>
      <w:lvlJc w:val="left"/>
      <w:pPr>
        <w:tabs>
          <w:tab w:val="num" w:pos="0"/>
        </w:tabs>
        <w:ind w:left="702" w:hanging="600"/>
      </w:pPr>
      <w:rPr>
        <w:lang w:val="en-US" w:eastAsia="en-US" w:bidi="en-US"/>
      </w:rPr>
    </w:lvl>
    <w:lvl w:ilvl="2">
      <w:start w:val="1"/>
      <w:numFmt w:val="decimal"/>
      <w:lvlText w:val="%1.%2.%3."/>
      <w:lvlJc w:val="left"/>
      <w:pPr>
        <w:tabs>
          <w:tab w:val="num" w:pos="0"/>
        </w:tabs>
        <w:ind w:left="702" w:hanging="600"/>
      </w:pPr>
      <w:rPr>
        <w:sz w:val="20"/>
        <w:spacing w:val="-2"/>
        <w:szCs w:val="20"/>
        <w:w w:val="99"/>
        <w:rFonts w:ascii="Times New Roman" w:hAnsi="Times New Roman" w:eastAsia="Times New Roman" w:cs="Times New Roman"/>
        <w:color w:val="00000A"/>
        <w:lang w:val="en-US" w:eastAsia="en-US" w:bidi="en-US"/>
      </w:rPr>
    </w:lvl>
    <w:lvl w:ilvl="3">
      <w:start w:val="0"/>
      <w:numFmt w:val="bullet"/>
      <w:lvlText w:val=""/>
      <w:lvlJc w:val="left"/>
      <w:pPr>
        <w:tabs>
          <w:tab w:val="num" w:pos="0"/>
        </w:tabs>
        <w:ind w:left="2049" w:hanging="600"/>
      </w:pPr>
      <w:rPr>
        <w:rFonts w:ascii="Symbol" w:hAnsi="Symbol" w:cs="Symbol" w:hint="default"/>
        <w:lang w:val="en-US" w:eastAsia="en-US" w:bidi="en-US"/>
      </w:rPr>
    </w:lvl>
    <w:lvl w:ilvl="4">
      <w:start w:val="0"/>
      <w:numFmt w:val="bullet"/>
      <w:lvlText w:val=""/>
      <w:lvlJc w:val="left"/>
      <w:pPr>
        <w:tabs>
          <w:tab w:val="num" w:pos="0"/>
        </w:tabs>
        <w:ind w:left="2499" w:hanging="600"/>
      </w:pPr>
      <w:rPr>
        <w:rFonts w:ascii="Symbol" w:hAnsi="Symbol" w:cs="Symbol" w:hint="default"/>
        <w:lang w:val="en-US" w:eastAsia="en-US" w:bidi="en-US"/>
      </w:rPr>
    </w:lvl>
    <w:lvl w:ilvl="5">
      <w:start w:val="0"/>
      <w:numFmt w:val="bullet"/>
      <w:lvlText w:val=""/>
      <w:lvlJc w:val="left"/>
      <w:pPr>
        <w:tabs>
          <w:tab w:val="num" w:pos="0"/>
        </w:tabs>
        <w:ind w:left="2949" w:hanging="600"/>
      </w:pPr>
      <w:rPr>
        <w:rFonts w:ascii="Symbol" w:hAnsi="Symbol" w:cs="Symbol" w:hint="default"/>
        <w:lang w:val="en-US" w:eastAsia="en-US" w:bidi="en-US"/>
      </w:rPr>
    </w:lvl>
    <w:lvl w:ilvl="6">
      <w:start w:val="0"/>
      <w:numFmt w:val="bullet"/>
      <w:lvlText w:val=""/>
      <w:lvlJc w:val="left"/>
      <w:pPr>
        <w:tabs>
          <w:tab w:val="num" w:pos="0"/>
        </w:tabs>
        <w:ind w:left="3398" w:hanging="600"/>
      </w:pPr>
      <w:rPr>
        <w:rFonts w:ascii="Symbol" w:hAnsi="Symbol" w:cs="Symbol" w:hint="default"/>
        <w:lang w:val="en-US" w:eastAsia="en-US" w:bidi="en-US"/>
      </w:rPr>
    </w:lvl>
    <w:lvl w:ilvl="7">
      <w:start w:val="0"/>
      <w:numFmt w:val="bullet"/>
      <w:lvlText w:val=""/>
      <w:lvlJc w:val="left"/>
      <w:pPr>
        <w:tabs>
          <w:tab w:val="num" w:pos="0"/>
        </w:tabs>
        <w:ind w:left="3848" w:hanging="600"/>
      </w:pPr>
      <w:rPr>
        <w:rFonts w:ascii="Symbol" w:hAnsi="Symbol" w:cs="Symbol" w:hint="default"/>
        <w:lang w:val="en-US" w:eastAsia="en-US" w:bidi="en-US"/>
      </w:rPr>
    </w:lvl>
    <w:lvl w:ilvl="8">
      <w:start w:val="0"/>
      <w:numFmt w:val="bullet"/>
      <w:lvlText w:val=""/>
      <w:lvlJc w:val="left"/>
      <w:pPr>
        <w:tabs>
          <w:tab w:val="num" w:pos="0"/>
        </w:tabs>
        <w:ind w:left="4298" w:hanging="600"/>
      </w:pPr>
      <w:rPr>
        <w:rFonts w:ascii="Symbol" w:hAnsi="Symbol" w:cs="Symbol" w:hint="default"/>
        <w:lang w:val="en-US" w:eastAsia="en-US" w:bidi="en-US"/>
      </w:rPr>
    </w:lvl>
  </w:abstractNum>
  <w:abstractNum w:abstractNumId="5">
    <w:lvl w:ilvl="0">
      <w:start w:val="14"/>
      <w:numFmt w:val="decimal"/>
      <w:lvlText w:val="%1."/>
      <w:lvlJc w:val="left"/>
      <w:pPr>
        <w:tabs>
          <w:tab w:val="num" w:pos="0"/>
        </w:tabs>
        <w:ind w:left="352" w:hanging="250"/>
      </w:pPr>
      <w:rPr>
        <w:sz w:val="18"/>
        <w:spacing w:val="-2"/>
        <w:b/>
        <w:szCs w:val="18"/>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483"/>
      </w:pPr>
      <w:rPr>
        <w:sz w:val="20"/>
        <w:spacing w:val="-2"/>
        <w:szCs w:val="20"/>
        <w:w w:val="99"/>
        <w:rFonts w:ascii="Times New Roman" w:hAnsi="Times New Roman" w:eastAsia="Times New Roman" w:cs="Times New Roman"/>
        <w:color w:val="00000A"/>
        <w:lang w:val="en-US" w:eastAsia="en-US" w:bidi="en-US"/>
      </w:rPr>
    </w:lvl>
    <w:lvl w:ilvl="2">
      <w:start w:val="1"/>
      <w:numFmt w:val="decimal"/>
      <w:lvlText w:val="%1.%2.%3."/>
      <w:lvlJc w:val="left"/>
      <w:pPr>
        <w:tabs>
          <w:tab w:val="num" w:pos="0"/>
        </w:tabs>
        <w:ind w:left="102" w:hanging="641"/>
      </w:pPr>
      <w:rPr>
        <w:sz w:val="20"/>
        <w:spacing w:val="-2"/>
        <w:szCs w:val="20"/>
        <w:w w:val="99"/>
        <w:rFonts w:ascii="Times New Roman" w:hAnsi="Times New Roman" w:eastAsia="Times New Roman" w:cs="Times New Roman"/>
        <w:color w:val="00000A"/>
        <w:lang w:val="en-US" w:eastAsia="en-US" w:bidi="en-US"/>
      </w:rPr>
    </w:lvl>
    <w:lvl w:ilvl="3">
      <w:start w:val="0"/>
      <w:numFmt w:val="bullet"/>
      <w:lvlText w:val=""/>
      <w:lvlJc w:val="left"/>
      <w:pPr>
        <w:tabs>
          <w:tab w:val="num" w:pos="0"/>
        </w:tabs>
        <w:ind w:left="603" w:hanging="641"/>
      </w:pPr>
      <w:rPr>
        <w:rFonts w:ascii="Symbol" w:hAnsi="Symbol" w:cs="Symbol" w:hint="default"/>
        <w:lang w:val="en-US" w:eastAsia="en-US" w:bidi="en-US"/>
      </w:rPr>
    </w:lvl>
    <w:lvl w:ilvl="4">
      <w:start w:val="0"/>
      <w:numFmt w:val="bullet"/>
      <w:lvlText w:val=""/>
      <w:lvlJc w:val="left"/>
      <w:pPr>
        <w:tabs>
          <w:tab w:val="num" w:pos="0"/>
        </w:tabs>
        <w:ind w:left="507" w:hanging="641"/>
      </w:pPr>
      <w:rPr>
        <w:rFonts w:ascii="Symbol" w:hAnsi="Symbol" w:cs="Symbol" w:hint="default"/>
        <w:lang w:val="en-US" w:eastAsia="en-US" w:bidi="en-US"/>
      </w:rPr>
    </w:lvl>
    <w:lvl w:ilvl="5">
      <w:start w:val="0"/>
      <w:numFmt w:val="bullet"/>
      <w:lvlText w:val=""/>
      <w:lvlJc w:val="left"/>
      <w:pPr>
        <w:tabs>
          <w:tab w:val="num" w:pos="0"/>
        </w:tabs>
        <w:ind w:left="410" w:hanging="641"/>
      </w:pPr>
      <w:rPr>
        <w:rFonts w:ascii="Symbol" w:hAnsi="Symbol" w:cs="Symbol" w:hint="default"/>
        <w:lang w:val="en-US" w:eastAsia="en-US" w:bidi="en-US"/>
      </w:rPr>
    </w:lvl>
    <w:lvl w:ilvl="6">
      <w:start w:val="0"/>
      <w:numFmt w:val="bullet"/>
      <w:lvlText w:val=""/>
      <w:lvlJc w:val="left"/>
      <w:pPr>
        <w:tabs>
          <w:tab w:val="num" w:pos="0"/>
        </w:tabs>
        <w:ind w:left="314" w:hanging="641"/>
      </w:pPr>
      <w:rPr>
        <w:rFonts w:ascii="Symbol" w:hAnsi="Symbol" w:cs="Symbol" w:hint="default"/>
        <w:lang w:val="en-US" w:eastAsia="en-US" w:bidi="en-US"/>
      </w:rPr>
    </w:lvl>
    <w:lvl w:ilvl="7">
      <w:start w:val="0"/>
      <w:numFmt w:val="bullet"/>
      <w:lvlText w:val=""/>
      <w:lvlJc w:val="left"/>
      <w:pPr>
        <w:tabs>
          <w:tab w:val="num" w:pos="0"/>
        </w:tabs>
        <w:ind w:left="218" w:hanging="641"/>
      </w:pPr>
      <w:rPr>
        <w:rFonts w:ascii="Symbol" w:hAnsi="Symbol" w:cs="Symbol" w:hint="default"/>
        <w:lang w:val="en-US" w:eastAsia="en-US" w:bidi="en-US"/>
      </w:rPr>
    </w:lvl>
    <w:lvl w:ilvl="8">
      <w:start w:val="0"/>
      <w:numFmt w:val="bullet"/>
      <w:lvlText w:val=""/>
      <w:lvlJc w:val="left"/>
      <w:pPr>
        <w:tabs>
          <w:tab w:val="num" w:pos="0"/>
        </w:tabs>
        <w:ind w:left="121" w:hanging="641"/>
      </w:pPr>
      <w:rPr>
        <w:rFonts w:ascii="Symbol" w:hAnsi="Symbol" w:cs="Symbol" w:hint="default"/>
        <w:lang w:val="en-US" w:eastAsia="en-US" w:bidi="en-US"/>
      </w:rPr>
    </w:lvl>
  </w:abstractNum>
  <w:abstractNum w:abstractNumId="6">
    <w:lvl w:ilvl="0">
      <w:start w:val="13"/>
      <w:numFmt w:val="decimal"/>
      <w:lvlText w:val="%1."/>
      <w:lvlJc w:val="left"/>
      <w:pPr>
        <w:tabs>
          <w:tab w:val="num" w:pos="0"/>
        </w:tabs>
        <w:ind w:left="102" w:hanging="421"/>
      </w:pPr>
      <w:rPr>
        <w:sz w:val="20"/>
        <w:spacing w:val="-2"/>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994"/>
      </w:pPr>
      <w:rPr>
        <w:sz w:val="20"/>
        <w:spacing w:val="-2"/>
        <w:szCs w:val="20"/>
        <w:w w:val="99"/>
        <w:rFonts w:ascii="Times New Roman" w:hAnsi="Times New Roman" w:eastAsia="Times New Roman" w:cs="Times New Roman"/>
        <w:color w:val="00000A"/>
        <w:lang w:val="en-US" w:eastAsia="en-US" w:bidi="en-US"/>
      </w:rPr>
    </w:lvl>
    <w:lvl w:ilvl="2">
      <w:start w:val="1"/>
      <w:numFmt w:val="decimal"/>
      <w:lvlText w:val="%1.%2.%3."/>
      <w:lvlJc w:val="left"/>
      <w:pPr>
        <w:tabs>
          <w:tab w:val="num" w:pos="0"/>
        </w:tabs>
        <w:ind w:left="102" w:hanging="740"/>
      </w:pPr>
      <w:rPr>
        <w:sz w:val="20"/>
        <w:spacing w:val="-2"/>
        <w:szCs w:val="20"/>
        <w:w w:val="99"/>
        <w:rFonts w:ascii="Times New Roman" w:hAnsi="Times New Roman" w:eastAsia="Times New Roman" w:cs="Times New Roman"/>
        <w:color w:val="00000A"/>
        <w:lang w:val="en-US" w:eastAsia="en-US" w:bidi="en-US"/>
      </w:rPr>
    </w:lvl>
    <w:lvl w:ilvl="3">
      <w:start w:val="0"/>
      <w:numFmt w:val="bullet"/>
      <w:lvlText w:val=""/>
      <w:lvlJc w:val="left"/>
      <w:pPr>
        <w:tabs>
          <w:tab w:val="num" w:pos="0"/>
        </w:tabs>
        <w:ind w:left="48" w:hanging="740"/>
      </w:pPr>
      <w:rPr>
        <w:rFonts w:ascii="Symbol" w:hAnsi="Symbol" w:cs="Symbol" w:hint="default"/>
        <w:lang w:val="en-US" w:eastAsia="en-US" w:bidi="en-US"/>
      </w:rPr>
    </w:lvl>
    <w:lvl w:ilvl="4">
      <w:start w:val="0"/>
      <w:numFmt w:val="bullet"/>
      <w:lvlText w:val=""/>
      <w:lvlJc w:val="left"/>
      <w:pPr>
        <w:tabs>
          <w:tab w:val="num" w:pos="0"/>
        </w:tabs>
        <w:ind w:left="31" w:hanging="740"/>
      </w:pPr>
      <w:rPr>
        <w:rFonts w:ascii="Symbol" w:hAnsi="Symbol" w:cs="Symbol" w:hint="default"/>
        <w:lang w:val="en-US" w:eastAsia="en-US" w:bidi="en-US"/>
      </w:rPr>
    </w:lvl>
    <w:lvl w:ilvl="5">
      <w:start w:val="0"/>
      <w:numFmt w:val="bullet"/>
      <w:lvlText w:val=""/>
      <w:lvlJc w:val="left"/>
      <w:pPr>
        <w:tabs>
          <w:tab w:val="num" w:pos="0"/>
        </w:tabs>
        <w:ind w:left="14" w:hanging="740"/>
      </w:pPr>
      <w:rPr>
        <w:rFonts w:ascii="Symbol" w:hAnsi="Symbol" w:cs="Symbol" w:hint="default"/>
        <w:lang w:val="en-US" w:eastAsia="en-US" w:bidi="en-US"/>
      </w:rPr>
    </w:lvl>
    <w:lvl w:ilvl="6">
      <w:start w:val="0"/>
      <w:numFmt w:val="bullet"/>
      <w:lvlText w:val=""/>
      <w:lvlJc w:val="left"/>
      <w:pPr>
        <w:tabs>
          <w:tab w:val="num" w:pos="0"/>
        </w:tabs>
        <w:ind w:left="-3" w:hanging="740"/>
      </w:pPr>
      <w:rPr>
        <w:rFonts w:ascii="Symbol" w:hAnsi="Symbol" w:cs="Symbol" w:hint="default"/>
        <w:lang w:val="en-US" w:eastAsia="en-US" w:bidi="en-US"/>
      </w:rPr>
    </w:lvl>
    <w:lvl w:ilvl="7">
      <w:start w:val="0"/>
      <w:numFmt w:val="bullet"/>
      <w:lvlText w:val=""/>
      <w:lvlJc w:val="left"/>
      <w:pPr>
        <w:tabs>
          <w:tab w:val="num" w:pos="0"/>
        </w:tabs>
        <w:ind w:left="-20" w:hanging="740"/>
      </w:pPr>
      <w:rPr>
        <w:rFonts w:ascii="Symbol" w:hAnsi="Symbol" w:cs="Symbol" w:hint="default"/>
        <w:lang w:val="en-US" w:eastAsia="en-US" w:bidi="en-US"/>
      </w:rPr>
    </w:lvl>
    <w:lvl w:ilvl="8">
      <w:start w:val="0"/>
      <w:numFmt w:val="bullet"/>
      <w:lvlText w:val=""/>
      <w:lvlJc w:val="left"/>
      <w:pPr>
        <w:tabs>
          <w:tab w:val="num" w:pos="0"/>
        </w:tabs>
        <w:ind w:left="-37" w:hanging="740"/>
      </w:pPr>
      <w:rPr>
        <w:rFonts w:ascii="Symbol" w:hAnsi="Symbol" w:cs="Symbol" w:hint="default"/>
        <w:lang w:val="en-US" w:eastAsia="en-US" w:bidi="en-US"/>
      </w:rPr>
    </w:lvl>
  </w:abstractNum>
  <w:abstractNum w:abstractNumId="7">
    <w:lvl w:ilvl="0">
      <w:start w:val="12"/>
      <w:numFmt w:val="decimal"/>
      <w:lvlText w:val="%1"/>
      <w:lvlJc w:val="left"/>
      <w:pPr>
        <w:tabs>
          <w:tab w:val="num" w:pos="0"/>
        </w:tabs>
        <w:ind w:left="102" w:hanging="841"/>
      </w:pPr>
      <w:rPr>
        <w:lang w:val="en-US" w:eastAsia="en-US" w:bidi="en-US"/>
      </w:rPr>
    </w:lvl>
    <w:lvl w:ilvl="1">
      <w:start w:val="1"/>
      <w:numFmt w:val="decimal"/>
      <w:lvlText w:val="%1.%2"/>
      <w:lvlJc w:val="left"/>
      <w:pPr>
        <w:tabs>
          <w:tab w:val="num" w:pos="0"/>
        </w:tabs>
        <w:ind w:left="102" w:hanging="841"/>
      </w:pPr>
      <w:rPr>
        <w:lang w:val="en-US" w:eastAsia="en-US" w:bidi="en-US"/>
      </w:rPr>
    </w:lvl>
    <w:lvl w:ilvl="2">
      <w:start w:val="4"/>
      <w:numFmt w:val="decimal"/>
      <w:lvlText w:val="%1.%2.%3."/>
      <w:lvlJc w:val="left"/>
      <w:pPr>
        <w:tabs>
          <w:tab w:val="num" w:pos="0"/>
        </w:tabs>
        <w:ind w:left="102" w:hanging="841"/>
      </w:pPr>
      <w:rPr>
        <w:sz w:val="20"/>
        <w:spacing w:val="-2"/>
        <w:szCs w:val="20"/>
        <w:w w:val="99"/>
        <w:rFonts w:ascii="Times New Roman" w:hAnsi="Times New Roman" w:eastAsia="Times New Roman" w:cs="Times New Roman"/>
        <w:color w:val="00000A"/>
        <w:lang w:val="en-US" w:eastAsia="en-US" w:bidi="en-US"/>
      </w:rPr>
    </w:lvl>
    <w:lvl w:ilvl="3">
      <w:start w:val="0"/>
      <w:numFmt w:val="bullet"/>
      <w:lvlText w:val=""/>
      <w:lvlJc w:val="left"/>
      <w:pPr>
        <w:tabs>
          <w:tab w:val="num" w:pos="0"/>
        </w:tabs>
        <w:ind w:left="1629" w:hanging="841"/>
      </w:pPr>
      <w:rPr>
        <w:rFonts w:ascii="Symbol" w:hAnsi="Symbol" w:cs="Symbol" w:hint="default"/>
        <w:lang w:val="en-US" w:eastAsia="en-US" w:bidi="en-US"/>
      </w:rPr>
    </w:lvl>
    <w:lvl w:ilvl="4">
      <w:start w:val="0"/>
      <w:numFmt w:val="bullet"/>
      <w:lvlText w:val=""/>
      <w:lvlJc w:val="left"/>
      <w:pPr>
        <w:tabs>
          <w:tab w:val="num" w:pos="0"/>
        </w:tabs>
        <w:ind w:left="2139" w:hanging="841"/>
      </w:pPr>
      <w:rPr>
        <w:rFonts w:ascii="Symbol" w:hAnsi="Symbol" w:cs="Symbol" w:hint="default"/>
        <w:lang w:val="en-US" w:eastAsia="en-US" w:bidi="en-US"/>
      </w:rPr>
    </w:lvl>
    <w:lvl w:ilvl="5">
      <w:start w:val="0"/>
      <w:numFmt w:val="bullet"/>
      <w:lvlText w:val=""/>
      <w:lvlJc w:val="left"/>
      <w:pPr>
        <w:tabs>
          <w:tab w:val="num" w:pos="0"/>
        </w:tabs>
        <w:ind w:left="2649" w:hanging="841"/>
      </w:pPr>
      <w:rPr>
        <w:rFonts w:ascii="Symbol" w:hAnsi="Symbol" w:cs="Symbol" w:hint="default"/>
        <w:lang w:val="en-US" w:eastAsia="en-US" w:bidi="en-US"/>
      </w:rPr>
    </w:lvl>
    <w:lvl w:ilvl="6">
      <w:start w:val="0"/>
      <w:numFmt w:val="bullet"/>
      <w:lvlText w:val=""/>
      <w:lvlJc w:val="left"/>
      <w:pPr>
        <w:tabs>
          <w:tab w:val="num" w:pos="0"/>
        </w:tabs>
        <w:ind w:left="3158" w:hanging="841"/>
      </w:pPr>
      <w:rPr>
        <w:rFonts w:ascii="Symbol" w:hAnsi="Symbol" w:cs="Symbol" w:hint="default"/>
        <w:lang w:val="en-US" w:eastAsia="en-US" w:bidi="en-US"/>
      </w:rPr>
    </w:lvl>
    <w:lvl w:ilvl="7">
      <w:start w:val="0"/>
      <w:numFmt w:val="bullet"/>
      <w:lvlText w:val=""/>
      <w:lvlJc w:val="left"/>
      <w:pPr>
        <w:tabs>
          <w:tab w:val="num" w:pos="0"/>
        </w:tabs>
        <w:ind w:left="3668" w:hanging="841"/>
      </w:pPr>
      <w:rPr>
        <w:rFonts w:ascii="Symbol" w:hAnsi="Symbol" w:cs="Symbol" w:hint="default"/>
        <w:lang w:val="en-US" w:eastAsia="en-US" w:bidi="en-US"/>
      </w:rPr>
    </w:lvl>
    <w:lvl w:ilvl="8">
      <w:start w:val="0"/>
      <w:numFmt w:val="bullet"/>
      <w:lvlText w:val=""/>
      <w:lvlJc w:val="left"/>
      <w:pPr>
        <w:tabs>
          <w:tab w:val="num" w:pos="0"/>
        </w:tabs>
        <w:ind w:left="4178" w:hanging="841"/>
      </w:pPr>
      <w:rPr>
        <w:rFonts w:ascii="Symbol" w:hAnsi="Symbol" w:cs="Symbol" w:hint="default"/>
        <w:lang w:val="en-US" w:eastAsia="en-US" w:bidi="en-US"/>
      </w:rPr>
    </w:lvl>
  </w:abstractNum>
  <w:abstractNum w:abstractNumId="8">
    <w:lvl w:ilvl="0">
      <w:start w:val="12"/>
      <w:numFmt w:val="decimal"/>
      <w:lvlText w:val="%1."/>
      <w:lvlJc w:val="left"/>
      <w:pPr>
        <w:tabs>
          <w:tab w:val="num" w:pos="0"/>
        </w:tabs>
        <w:ind w:left="402" w:hanging="300"/>
      </w:pPr>
      <w:rPr>
        <w:sz w:val="20"/>
        <w:spacing w:val="-2"/>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551" w:hanging="449"/>
      </w:pPr>
      <w:rPr>
        <w:sz w:val="20"/>
        <w:spacing w:val="-2"/>
        <w:szCs w:val="20"/>
        <w:w w:val="99"/>
        <w:rFonts w:ascii="Times New Roman" w:hAnsi="Times New Roman" w:eastAsia="Times New Roman" w:cs="Times New Roman"/>
        <w:color w:val="00000A"/>
        <w:lang w:val="en-US" w:eastAsia="en-US" w:bidi="en-US"/>
      </w:rPr>
    </w:lvl>
    <w:lvl w:ilvl="2">
      <w:start w:val="1"/>
      <w:numFmt w:val="decimal"/>
      <w:lvlText w:val="%1.%2.%3."/>
      <w:lvlJc w:val="left"/>
      <w:pPr>
        <w:tabs>
          <w:tab w:val="num" w:pos="0"/>
        </w:tabs>
        <w:ind w:left="102" w:hanging="764"/>
      </w:pPr>
      <w:rPr>
        <w:sz w:val="20"/>
        <w:spacing w:val="-2"/>
        <w:szCs w:val="20"/>
        <w:w w:val="99"/>
        <w:rFonts w:ascii="Times New Roman" w:hAnsi="Times New Roman" w:eastAsia="Times New Roman" w:cs="Times New Roman"/>
        <w:color w:val="00000A"/>
        <w:lang w:val="en-US" w:eastAsia="en-US" w:bidi="en-US"/>
      </w:rPr>
    </w:lvl>
    <w:lvl w:ilvl="3">
      <w:start w:val="0"/>
      <w:numFmt w:val="bullet"/>
      <w:lvlText w:val=""/>
      <w:lvlJc w:val="left"/>
      <w:pPr>
        <w:tabs>
          <w:tab w:val="num" w:pos="0"/>
        </w:tabs>
        <w:ind w:left="481" w:hanging="764"/>
      </w:pPr>
      <w:rPr>
        <w:rFonts w:ascii="Symbol" w:hAnsi="Symbol" w:cs="Symbol" w:hint="default"/>
        <w:lang w:val="en-US" w:eastAsia="en-US" w:bidi="en-US"/>
      </w:rPr>
    </w:lvl>
    <w:lvl w:ilvl="4">
      <w:start w:val="0"/>
      <w:numFmt w:val="bullet"/>
      <w:lvlText w:val=""/>
      <w:lvlJc w:val="left"/>
      <w:pPr>
        <w:tabs>
          <w:tab w:val="num" w:pos="0"/>
        </w:tabs>
        <w:ind w:left="402" w:hanging="764"/>
      </w:pPr>
      <w:rPr>
        <w:rFonts w:ascii="Symbol" w:hAnsi="Symbol" w:cs="Symbol" w:hint="default"/>
        <w:lang w:val="en-US" w:eastAsia="en-US" w:bidi="en-US"/>
      </w:rPr>
    </w:lvl>
    <w:lvl w:ilvl="5">
      <w:start w:val="0"/>
      <w:numFmt w:val="bullet"/>
      <w:lvlText w:val=""/>
      <w:lvlJc w:val="left"/>
      <w:pPr>
        <w:tabs>
          <w:tab w:val="num" w:pos="0"/>
        </w:tabs>
        <w:ind w:left="323" w:hanging="764"/>
      </w:pPr>
      <w:rPr>
        <w:rFonts w:ascii="Symbol" w:hAnsi="Symbol" w:cs="Symbol" w:hint="default"/>
        <w:lang w:val="en-US" w:eastAsia="en-US" w:bidi="en-US"/>
      </w:rPr>
    </w:lvl>
    <w:lvl w:ilvl="6">
      <w:start w:val="0"/>
      <w:numFmt w:val="bullet"/>
      <w:lvlText w:val=""/>
      <w:lvlJc w:val="left"/>
      <w:pPr>
        <w:tabs>
          <w:tab w:val="num" w:pos="0"/>
        </w:tabs>
        <w:ind w:left="244" w:hanging="764"/>
      </w:pPr>
      <w:rPr>
        <w:rFonts w:ascii="Symbol" w:hAnsi="Symbol" w:cs="Symbol" w:hint="default"/>
        <w:lang w:val="en-US" w:eastAsia="en-US" w:bidi="en-US"/>
      </w:rPr>
    </w:lvl>
    <w:lvl w:ilvl="7">
      <w:start w:val="0"/>
      <w:numFmt w:val="bullet"/>
      <w:lvlText w:val=""/>
      <w:lvlJc w:val="left"/>
      <w:pPr>
        <w:tabs>
          <w:tab w:val="num" w:pos="0"/>
        </w:tabs>
        <w:ind w:left="165" w:hanging="764"/>
      </w:pPr>
      <w:rPr>
        <w:rFonts w:ascii="Symbol" w:hAnsi="Symbol" w:cs="Symbol" w:hint="default"/>
        <w:lang w:val="en-US" w:eastAsia="en-US" w:bidi="en-US"/>
      </w:rPr>
    </w:lvl>
    <w:lvl w:ilvl="8">
      <w:start w:val="0"/>
      <w:numFmt w:val="bullet"/>
      <w:lvlText w:val=""/>
      <w:lvlJc w:val="left"/>
      <w:pPr>
        <w:tabs>
          <w:tab w:val="num" w:pos="0"/>
        </w:tabs>
        <w:ind w:left="86" w:hanging="764"/>
      </w:pPr>
      <w:rPr>
        <w:rFonts w:ascii="Symbol" w:hAnsi="Symbol" w:cs="Symbol" w:hint="default"/>
        <w:lang w:val="en-US" w:eastAsia="en-US" w:bidi="en-US"/>
      </w:rPr>
    </w:lvl>
  </w:abstractNum>
  <w:abstractNum w:abstractNumId="9">
    <w:lvl w:ilvl="0">
      <w:start w:val="12"/>
      <w:numFmt w:val="decimal"/>
      <w:lvlText w:val="%1"/>
      <w:lvlJc w:val="left"/>
      <w:pPr>
        <w:tabs>
          <w:tab w:val="num" w:pos="0"/>
        </w:tabs>
        <w:ind w:left="102" w:hanging="730"/>
      </w:pPr>
      <w:rPr>
        <w:lang w:val="en-US" w:eastAsia="en-US" w:bidi="en-US"/>
      </w:rPr>
    </w:lvl>
    <w:lvl w:ilvl="1">
      <w:start w:val="1"/>
      <w:numFmt w:val="decimal"/>
      <w:lvlText w:val="%1.%2"/>
      <w:lvlJc w:val="left"/>
      <w:pPr>
        <w:tabs>
          <w:tab w:val="num" w:pos="0"/>
        </w:tabs>
        <w:ind w:left="102" w:hanging="730"/>
      </w:pPr>
      <w:rPr>
        <w:lang w:val="en-US" w:eastAsia="en-US" w:bidi="en-US"/>
      </w:rPr>
    </w:lvl>
    <w:lvl w:ilvl="2">
      <w:start w:val="1"/>
      <w:numFmt w:val="decimal"/>
      <w:lvlText w:val="%1.%2.%3."/>
      <w:lvlJc w:val="left"/>
      <w:pPr>
        <w:tabs>
          <w:tab w:val="num" w:pos="0"/>
        </w:tabs>
        <w:ind w:left="102" w:hanging="730"/>
      </w:pPr>
      <w:rPr>
        <w:sz w:val="20"/>
        <w:spacing w:val="-2"/>
        <w:szCs w:val="20"/>
        <w:w w:val="99"/>
        <w:rFonts w:ascii="Times New Roman" w:hAnsi="Times New Roman" w:eastAsia="Times New Roman" w:cs="Times New Roman"/>
        <w:color w:val="00000A"/>
        <w:lang w:val="en-US" w:eastAsia="en-US" w:bidi="en-US"/>
      </w:rPr>
    </w:lvl>
    <w:lvl w:ilvl="3">
      <w:start w:val="0"/>
      <w:numFmt w:val="bullet"/>
      <w:lvlText w:val=""/>
      <w:lvlJc w:val="left"/>
      <w:pPr>
        <w:tabs>
          <w:tab w:val="num" w:pos="0"/>
        </w:tabs>
        <w:ind w:left="1526" w:hanging="730"/>
      </w:pPr>
      <w:rPr>
        <w:rFonts w:ascii="Symbol" w:hAnsi="Symbol" w:cs="Symbol" w:hint="default"/>
        <w:lang w:val="en-US" w:eastAsia="en-US" w:bidi="en-US"/>
      </w:rPr>
    </w:lvl>
    <w:lvl w:ilvl="4">
      <w:start w:val="0"/>
      <w:numFmt w:val="bullet"/>
      <w:lvlText w:val=""/>
      <w:lvlJc w:val="left"/>
      <w:pPr>
        <w:tabs>
          <w:tab w:val="num" w:pos="0"/>
        </w:tabs>
        <w:ind w:left="2001" w:hanging="730"/>
      </w:pPr>
      <w:rPr>
        <w:rFonts w:ascii="Symbol" w:hAnsi="Symbol" w:cs="Symbol" w:hint="default"/>
        <w:lang w:val="en-US" w:eastAsia="en-US" w:bidi="en-US"/>
      </w:rPr>
    </w:lvl>
    <w:lvl w:ilvl="5">
      <w:start w:val="0"/>
      <w:numFmt w:val="bullet"/>
      <w:lvlText w:val=""/>
      <w:lvlJc w:val="left"/>
      <w:pPr>
        <w:tabs>
          <w:tab w:val="num" w:pos="0"/>
        </w:tabs>
        <w:ind w:left="2477" w:hanging="730"/>
      </w:pPr>
      <w:rPr>
        <w:rFonts w:ascii="Symbol" w:hAnsi="Symbol" w:cs="Symbol" w:hint="default"/>
        <w:lang w:val="en-US" w:eastAsia="en-US" w:bidi="en-US"/>
      </w:rPr>
    </w:lvl>
    <w:lvl w:ilvl="6">
      <w:start w:val="0"/>
      <w:numFmt w:val="bullet"/>
      <w:lvlText w:val=""/>
      <w:lvlJc w:val="left"/>
      <w:pPr>
        <w:tabs>
          <w:tab w:val="num" w:pos="0"/>
        </w:tabs>
        <w:ind w:left="2952" w:hanging="730"/>
      </w:pPr>
      <w:rPr>
        <w:rFonts w:ascii="Symbol" w:hAnsi="Symbol" w:cs="Symbol" w:hint="default"/>
        <w:lang w:val="en-US" w:eastAsia="en-US" w:bidi="en-US"/>
      </w:rPr>
    </w:lvl>
    <w:lvl w:ilvl="7">
      <w:start w:val="0"/>
      <w:numFmt w:val="bullet"/>
      <w:lvlText w:val=""/>
      <w:lvlJc w:val="left"/>
      <w:pPr>
        <w:tabs>
          <w:tab w:val="num" w:pos="0"/>
        </w:tabs>
        <w:ind w:left="3428" w:hanging="730"/>
      </w:pPr>
      <w:rPr>
        <w:rFonts w:ascii="Symbol" w:hAnsi="Symbol" w:cs="Symbol" w:hint="default"/>
        <w:lang w:val="en-US" w:eastAsia="en-US" w:bidi="en-US"/>
      </w:rPr>
    </w:lvl>
    <w:lvl w:ilvl="8">
      <w:start w:val="0"/>
      <w:numFmt w:val="bullet"/>
      <w:lvlText w:val=""/>
      <w:lvlJc w:val="left"/>
      <w:pPr>
        <w:tabs>
          <w:tab w:val="num" w:pos="0"/>
        </w:tabs>
        <w:ind w:left="3903" w:hanging="730"/>
      </w:pPr>
      <w:rPr>
        <w:rFonts w:ascii="Symbol" w:hAnsi="Symbol" w:cs="Symbol" w:hint="default"/>
        <w:lang w:val="en-US" w:eastAsia="en-US" w:bidi="en-US"/>
      </w:rPr>
    </w:lvl>
  </w:abstractNum>
  <w:abstractNum w:abstractNumId="10">
    <w:lvl w:ilvl="0">
      <w:start w:val="11"/>
      <w:numFmt w:val="decimal"/>
      <w:lvlText w:val="%1."/>
      <w:lvlJc w:val="left"/>
      <w:pPr>
        <w:tabs>
          <w:tab w:val="num" w:pos="0"/>
        </w:tabs>
        <w:ind w:left="452" w:hanging="351"/>
      </w:pPr>
      <w:rPr>
        <w:sz w:val="20"/>
        <w:spacing w:val="-2"/>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502"/>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986" w:hanging="502"/>
      </w:pPr>
      <w:rPr>
        <w:rFonts w:ascii="Symbol" w:hAnsi="Symbol" w:cs="Symbol" w:hint="default"/>
        <w:lang w:val="en-US" w:eastAsia="en-US" w:bidi="en-US"/>
      </w:rPr>
    </w:lvl>
    <w:lvl w:ilvl="3">
      <w:start w:val="0"/>
      <w:numFmt w:val="bullet"/>
      <w:lvlText w:val=""/>
      <w:lvlJc w:val="left"/>
      <w:pPr>
        <w:tabs>
          <w:tab w:val="num" w:pos="0"/>
        </w:tabs>
        <w:ind w:left="1512" w:hanging="502"/>
      </w:pPr>
      <w:rPr>
        <w:rFonts w:ascii="Symbol" w:hAnsi="Symbol" w:cs="Symbol" w:hint="default"/>
        <w:lang w:val="en-US" w:eastAsia="en-US" w:bidi="en-US"/>
      </w:rPr>
    </w:lvl>
    <w:lvl w:ilvl="4">
      <w:start w:val="0"/>
      <w:numFmt w:val="bullet"/>
      <w:lvlText w:val=""/>
      <w:lvlJc w:val="left"/>
      <w:pPr>
        <w:tabs>
          <w:tab w:val="num" w:pos="0"/>
        </w:tabs>
        <w:ind w:left="2039" w:hanging="502"/>
      </w:pPr>
      <w:rPr>
        <w:rFonts w:ascii="Symbol" w:hAnsi="Symbol" w:cs="Symbol" w:hint="default"/>
        <w:lang w:val="en-US" w:eastAsia="en-US" w:bidi="en-US"/>
      </w:rPr>
    </w:lvl>
    <w:lvl w:ilvl="5">
      <w:start w:val="0"/>
      <w:numFmt w:val="bullet"/>
      <w:lvlText w:val=""/>
      <w:lvlJc w:val="left"/>
      <w:pPr>
        <w:tabs>
          <w:tab w:val="num" w:pos="0"/>
        </w:tabs>
        <w:ind w:left="2565" w:hanging="502"/>
      </w:pPr>
      <w:rPr>
        <w:rFonts w:ascii="Symbol" w:hAnsi="Symbol" w:cs="Symbol" w:hint="default"/>
        <w:lang w:val="en-US" w:eastAsia="en-US" w:bidi="en-US"/>
      </w:rPr>
    </w:lvl>
    <w:lvl w:ilvl="6">
      <w:start w:val="0"/>
      <w:numFmt w:val="bullet"/>
      <w:lvlText w:val=""/>
      <w:lvlJc w:val="left"/>
      <w:pPr>
        <w:tabs>
          <w:tab w:val="num" w:pos="0"/>
        </w:tabs>
        <w:ind w:left="3092" w:hanging="502"/>
      </w:pPr>
      <w:rPr>
        <w:rFonts w:ascii="Symbol" w:hAnsi="Symbol" w:cs="Symbol" w:hint="default"/>
        <w:lang w:val="en-US" w:eastAsia="en-US" w:bidi="en-US"/>
      </w:rPr>
    </w:lvl>
    <w:lvl w:ilvl="7">
      <w:start w:val="0"/>
      <w:numFmt w:val="bullet"/>
      <w:lvlText w:val=""/>
      <w:lvlJc w:val="left"/>
      <w:pPr>
        <w:tabs>
          <w:tab w:val="num" w:pos="0"/>
        </w:tabs>
        <w:ind w:left="3618" w:hanging="502"/>
      </w:pPr>
      <w:rPr>
        <w:rFonts w:ascii="Symbol" w:hAnsi="Symbol" w:cs="Symbol" w:hint="default"/>
        <w:lang w:val="en-US" w:eastAsia="en-US" w:bidi="en-US"/>
      </w:rPr>
    </w:lvl>
    <w:lvl w:ilvl="8">
      <w:start w:val="0"/>
      <w:numFmt w:val="bullet"/>
      <w:lvlText w:val=""/>
      <w:lvlJc w:val="left"/>
      <w:pPr>
        <w:tabs>
          <w:tab w:val="num" w:pos="0"/>
        </w:tabs>
        <w:ind w:left="4145" w:hanging="502"/>
      </w:pPr>
      <w:rPr>
        <w:rFonts w:ascii="Symbol" w:hAnsi="Symbol" w:cs="Symbol" w:hint="default"/>
        <w:lang w:val="en-US" w:eastAsia="en-US" w:bidi="en-US"/>
      </w:rPr>
    </w:lvl>
  </w:abstractNum>
  <w:abstractNum w:abstractNumId="11">
    <w:lvl w:ilvl="0">
      <w:start w:val="10"/>
      <w:numFmt w:val="decimal"/>
      <w:lvlText w:val="%1"/>
      <w:lvlJc w:val="left"/>
      <w:pPr>
        <w:tabs>
          <w:tab w:val="num" w:pos="0"/>
        </w:tabs>
        <w:ind w:left="102" w:hanging="461"/>
      </w:pPr>
      <w:rPr>
        <w:lang w:val="en-US" w:eastAsia="en-US" w:bidi="en-US"/>
      </w:rPr>
    </w:lvl>
    <w:lvl w:ilvl="1">
      <w:start w:val="2"/>
      <w:numFmt w:val="decimal"/>
      <w:lvlText w:val="%1.%2."/>
      <w:lvlJc w:val="left"/>
      <w:pPr>
        <w:tabs>
          <w:tab w:val="num" w:pos="0"/>
        </w:tabs>
        <w:ind w:left="102" w:hanging="461"/>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1119" w:hanging="461"/>
      </w:pPr>
      <w:rPr>
        <w:rFonts w:ascii="Symbol" w:hAnsi="Symbol" w:cs="Symbol" w:hint="default"/>
        <w:lang w:val="en-US" w:eastAsia="en-US" w:bidi="en-US"/>
      </w:rPr>
    </w:lvl>
    <w:lvl w:ilvl="3">
      <w:start w:val="0"/>
      <w:numFmt w:val="bullet"/>
      <w:lvlText w:val=""/>
      <w:lvlJc w:val="left"/>
      <w:pPr>
        <w:tabs>
          <w:tab w:val="num" w:pos="0"/>
        </w:tabs>
        <w:ind w:left="1629" w:hanging="461"/>
      </w:pPr>
      <w:rPr>
        <w:rFonts w:ascii="Symbol" w:hAnsi="Symbol" w:cs="Symbol" w:hint="default"/>
        <w:lang w:val="en-US" w:eastAsia="en-US" w:bidi="en-US"/>
      </w:rPr>
    </w:lvl>
    <w:lvl w:ilvl="4">
      <w:start w:val="0"/>
      <w:numFmt w:val="bullet"/>
      <w:lvlText w:val=""/>
      <w:lvlJc w:val="left"/>
      <w:pPr>
        <w:tabs>
          <w:tab w:val="num" w:pos="0"/>
        </w:tabs>
        <w:ind w:left="2139" w:hanging="461"/>
      </w:pPr>
      <w:rPr>
        <w:rFonts w:ascii="Symbol" w:hAnsi="Symbol" w:cs="Symbol" w:hint="default"/>
        <w:lang w:val="en-US" w:eastAsia="en-US" w:bidi="en-US"/>
      </w:rPr>
    </w:lvl>
    <w:lvl w:ilvl="5">
      <w:start w:val="0"/>
      <w:numFmt w:val="bullet"/>
      <w:lvlText w:val=""/>
      <w:lvlJc w:val="left"/>
      <w:pPr>
        <w:tabs>
          <w:tab w:val="num" w:pos="0"/>
        </w:tabs>
        <w:ind w:left="2649" w:hanging="461"/>
      </w:pPr>
      <w:rPr>
        <w:rFonts w:ascii="Symbol" w:hAnsi="Symbol" w:cs="Symbol" w:hint="default"/>
        <w:lang w:val="en-US" w:eastAsia="en-US" w:bidi="en-US"/>
      </w:rPr>
    </w:lvl>
    <w:lvl w:ilvl="6">
      <w:start w:val="0"/>
      <w:numFmt w:val="bullet"/>
      <w:lvlText w:val=""/>
      <w:lvlJc w:val="left"/>
      <w:pPr>
        <w:tabs>
          <w:tab w:val="num" w:pos="0"/>
        </w:tabs>
        <w:ind w:left="3158" w:hanging="461"/>
      </w:pPr>
      <w:rPr>
        <w:rFonts w:ascii="Symbol" w:hAnsi="Symbol" w:cs="Symbol" w:hint="default"/>
        <w:lang w:val="en-US" w:eastAsia="en-US" w:bidi="en-US"/>
      </w:rPr>
    </w:lvl>
    <w:lvl w:ilvl="7">
      <w:start w:val="0"/>
      <w:numFmt w:val="bullet"/>
      <w:lvlText w:val=""/>
      <w:lvlJc w:val="left"/>
      <w:pPr>
        <w:tabs>
          <w:tab w:val="num" w:pos="0"/>
        </w:tabs>
        <w:ind w:left="3668" w:hanging="461"/>
      </w:pPr>
      <w:rPr>
        <w:rFonts w:ascii="Symbol" w:hAnsi="Symbol" w:cs="Symbol" w:hint="default"/>
        <w:lang w:val="en-US" w:eastAsia="en-US" w:bidi="en-US"/>
      </w:rPr>
    </w:lvl>
    <w:lvl w:ilvl="8">
      <w:start w:val="0"/>
      <w:numFmt w:val="bullet"/>
      <w:lvlText w:val=""/>
      <w:lvlJc w:val="left"/>
      <w:pPr>
        <w:tabs>
          <w:tab w:val="num" w:pos="0"/>
        </w:tabs>
        <w:ind w:left="4178" w:hanging="461"/>
      </w:pPr>
      <w:rPr>
        <w:rFonts w:ascii="Symbol" w:hAnsi="Symbol" w:cs="Symbol" w:hint="default"/>
        <w:lang w:val="en-US" w:eastAsia="en-US" w:bidi="en-US"/>
      </w:rPr>
    </w:lvl>
  </w:abstractNum>
  <w:abstractNum w:abstractNumId="12">
    <w:lvl w:ilvl="0">
      <w:start w:val="9"/>
      <w:numFmt w:val="decimal"/>
      <w:lvlText w:val="%1."/>
      <w:lvlJc w:val="left"/>
      <w:pPr>
        <w:tabs>
          <w:tab w:val="num" w:pos="0"/>
        </w:tabs>
        <w:ind w:left="301" w:hanging="200"/>
      </w:pPr>
      <w:rPr>
        <w:sz w:val="20"/>
        <w:spacing w:val="-2"/>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608"/>
      </w:pPr>
      <w:rPr>
        <w:sz w:val="20"/>
        <w:spacing w:val="-2"/>
        <w:szCs w:val="20"/>
        <w:w w:val="99"/>
        <w:rFonts w:ascii="Times New Roman" w:hAnsi="Times New Roman" w:eastAsia="Times New Roman" w:cs="Times New Roman"/>
        <w:color w:val="00000A"/>
        <w:lang w:val="en-US" w:eastAsia="en-US" w:bidi="en-US"/>
      </w:rPr>
    </w:lvl>
    <w:lvl w:ilvl="2">
      <w:start w:val="1"/>
      <w:numFmt w:val="decimal"/>
      <w:lvlText w:val="%1.%2.%3."/>
      <w:lvlJc w:val="left"/>
      <w:pPr>
        <w:tabs>
          <w:tab w:val="num" w:pos="0"/>
        </w:tabs>
        <w:ind w:left="102" w:hanging="648"/>
      </w:pPr>
      <w:rPr>
        <w:sz w:val="20"/>
        <w:spacing w:val="-2"/>
        <w:szCs w:val="20"/>
        <w:w w:val="99"/>
        <w:rFonts w:ascii="Times New Roman" w:hAnsi="Times New Roman" w:eastAsia="Times New Roman" w:cs="Times New Roman"/>
        <w:color w:val="00000A"/>
        <w:lang w:val="en-US" w:eastAsia="en-US" w:bidi="en-US"/>
      </w:rPr>
    </w:lvl>
    <w:lvl w:ilvl="3">
      <w:start w:val="0"/>
      <w:numFmt w:val="bullet"/>
      <w:lvlText w:val=""/>
      <w:lvlJc w:val="left"/>
      <w:pPr>
        <w:tabs>
          <w:tab w:val="num" w:pos="0"/>
        </w:tabs>
        <w:ind w:left="216" w:hanging="648"/>
      </w:pPr>
      <w:rPr>
        <w:rFonts w:ascii="Symbol" w:hAnsi="Symbol" w:cs="Symbol" w:hint="default"/>
        <w:lang w:val="en-US" w:eastAsia="en-US" w:bidi="en-US"/>
      </w:rPr>
    </w:lvl>
    <w:lvl w:ilvl="4">
      <w:start w:val="0"/>
      <w:numFmt w:val="bullet"/>
      <w:lvlText w:val=""/>
      <w:lvlJc w:val="left"/>
      <w:pPr>
        <w:tabs>
          <w:tab w:val="num" w:pos="0"/>
        </w:tabs>
        <w:ind w:left="175" w:hanging="648"/>
      </w:pPr>
      <w:rPr>
        <w:rFonts w:ascii="Symbol" w:hAnsi="Symbol" w:cs="Symbol" w:hint="default"/>
        <w:lang w:val="en-US" w:eastAsia="en-US" w:bidi="en-US"/>
      </w:rPr>
    </w:lvl>
    <w:lvl w:ilvl="5">
      <w:start w:val="0"/>
      <w:numFmt w:val="bullet"/>
      <w:lvlText w:val=""/>
      <w:lvlJc w:val="left"/>
      <w:pPr>
        <w:tabs>
          <w:tab w:val="num" w:pos="0"/>
        </w:tabs>
        <w:ind w:left="133" w:hanging="648"/>
      </w:pPr>
      <w:rPr>
        <w:rFonts w:ascii="Symbol" w:hAnsi="Symbol" w:cs="Symbol" w:hint="default"/>
        <w:lang w:val="en-US" w:eastAsia="en-US" w:bidi="en-US"/>
      </w:rPr>
    </w:lvl>
    <w:lvl w:ilvl="6">
      <w:start w:val="0"/>
      <w:numFmt w:val="bullet"/>
      <w:lvlText w:val=""/>
      <w:lvlJc w:val="left"/>
      <w:pPr>
        <w:tabs>
          <w:tab w:val="num" w:pos="0"/>
        </w:tabs>
        <w:ind w:left="92" w:hanging="648"/>
      </w:pPr>
      <w:rPr>
        <w:rFonts w:ascii="Symbol" w:hAnsi="Symbol" w:cs="Symbol" w:hint="default"/>
        <w:lang w:val="en-US" w:eastAsia="en-US" w:bidi="en-US"/>
      </w:rPr>
    </w:lvl>
    <w:lvl w:ilvl="7">
      <w:start w:val="0"/>
      <w:numFmt w:val="bullet"/>
      <w:lvlText w:val=""/>
      <w:lvlJc w:val="left"/>
      <w:pPr>
        <w:tabs>
          <w:tab w:val="num" w:pos="0"/>
        </w:tabs>
        <w:ind w:left="50" w:hanging="648"/>
      </w:pPr>
      <w:rPr>
        <w:rFonts w:ascii="Symbol" w:hAnsi="Symbol" w:cs="Symbol" w:hint="default"/>
        <w:lang w:val="en-US" w:eastAsia="en-US" w:bidi="en-US"/>
      </w:rPr>
    </w:lvl>
    <w:lvl w:ilvl="8">
      <w:start w:val="0"/>
      <w:numFmt w:val="bullet"/>
      <w:lvlText w:val=""/>
      <w:lvlJc w:val="left"/>
      <w:pPr>
        <w:tabs>
          <w:tab w:val="num" w:pos="0"/>
        </w:tabs>
        <w:ind w:left="9" w:hanging="648"/>
      </w:pPr>
      <w:rPr>
        <w:rFonts w:ascii="Symbol" w:hAnsi="Symbol" w:cs="Symbol" w:hint="default"/>
        <w:lang w:val="en-US" w:eastAsia="en-US" w:bidi="en-US"/>
      </w:rPr>
    </w:lvl>
  </w:abstractNum>
  <w:abstractNum w:abstractNumId="13">
    <w:lvl w:ilvl="0">
      <w:start w:val="8"/>
      <w:numFmt w:val="decimal"/>
      <w:lvlText w:val="%1"/>
      <w:lvlJc w:val="left"/>
      <w:pPr>
        <w:tabs>
          <w:tab w:val="num" w:pos="0"/>
        </w:tabs>
        <w:ind w:left="102" w:hanging="514"/>
      </w:pPr>
      <w:rPr>
        <w:lang w:val="en-US" w:eastAsia="en-US" w:bidi="en-US"/>
      </w:rPr>
    </w:lvl>
    <w:lvl w:ilvl="1">
      <w:start w:val="18"/>
      <w:numFmt w:val="decimal"/>
      <w:lvlText w:val="%1.%2."/>
      <w:lvlJc w:val="left"/>
      <w:pPr>
        <w:tabs>
          <w:tab w:val="num" w:pos="0"/>
        </w:tabs>
        <w:ind w:left="102" w:hanging="514"/>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1119" w:hanging="514"/>
      </w:pPr>
      <w:rPr>
        <w:rFonts w:ascii="Symbol" w:hAnsi="Symbol" w:cs="Symbol" w:hint="default"/>
        <w:lang w:val="en-US" w:eastAsia="en-US" w:bidi="en-US"/>
      </w:rPr>
    </w:lvl>
    <w:lvl w:ilvl="3">
      <w:start w:val="0"/>
      <w:numFmt w:val="bullet"/>
      <w:lvlText w:val=""/>
      <w:lvlJc w:val="left"/>
      <w:pPr>
        <w:tabs>
          <w:tab w:val="num" w:pos="0"/>
        </w:tabs>
        <w:ind w:left="1629" w:hanging="514"/>
      </w:pPr>
      <w:rPr>
        <w:rFonts w:ascii="Symbol" w:hAnsi="Symbol" w:cs="Symbol" w:hint="default"/>
        <w:lang w:val="en-US" w:eastAsia="en-US" w:bidi="en-US"/>
      </w:rPr>
    </w:lvl>
    <w:lvl w:ilvl="4">
      <w:start w:val="0"/>
      <w:numFmt w:val="bullet"/>
      <w:lvlText w:val=""/>
      <w:lvlJc w:val="left"/>
      <w:pPr>
        <w:tabs>
          <w:tab w:val="num" w:pos="0"/>
        </w:tabs>
        <w:ind w:left="2139" w:hanging="514"/>
      </w:pPr>
      <w:rPr>
        <w:rFonts w:ascii="Symbol" w:hAnsi="Symbol" w:cs="Symbol" w:hint="default"/>
        <w:lang w:val="en-US" w:eastAsia="en-US" w:bidi="en-US"/>
      </w:rPr>
    </w:lvl>
    <w:lvl w:ilvl="5">
      <w:start w:val="0"/>
      <w:numFmt w:val="bullet"/>
      <w:lvlText w:val=""/>
      <w:lvlJc w:val="left"/>
      <w:pPr>
        <w:tabs>
          <w:tab w:val="num" w:pos="0"/>
        </w:tabs>
        <w:ind w:left="2649" w:hanging="514"/>
      </w:pPr>
      <w:rPr>
        <w:rFonts w:ascii="Symbol" w:hAnsi="Symbol" w:cs="Symbol" w:hint="default"/>
        <w:lang w:val="en-US" w:eastAsia="en-US" w:bidi="en-US"/>
      </w:rPr>
    </w:lvl>
    <w:lvl w:ilvl="6">
      <w:start w:val="0"/>
      <w:numFmt w:val="bullet"/>
      <w:lvlText w:val=""/>
      <w:lvlJc w:val="left"/>
      <w:pPr>
        <w:tabs>
          <w:tab w:val="num" w:pos="0"/>
        </w:tabs>
        <w:ind w:left="3158" w:hanging="514"/>
      </w:pPr>
      <w:rPr>
        <w:rFonts w:ascii="Symbol" w:hAnsi="Symbol" w:cs="Symbol" w:hint="default"/>
        <w:lang w:val="en-US" w:eastAsia="en-US" w:bidi="en-US"/>
      </w:rPr>
    </w:lvl>
    <w:lvl w:ilvl="7">
      <w:start w:val="0"/>
      <w:numFmt w:val="bullet"/>
      <w:lvlText w:val=""/>
      <w:lvlJc w:val="left"/>
      <w:pPr>
        <w:tabs>
          <w:tab w:val="num" w:pos="0"/>
        </w:tabs>
        <w:ind w:left="3668" w:hanging="514"/>
      </w:pPr>
      <w:rPr>
        <w:rFonts w:ascii="Symbol" w:hAnsi="Symbol" w:cs="Symbol" w:hint="default"/>
        <w:lang w:val="en-US" w:eastAsia="en-US" w:bidi="en-US"/>
      </w:rPr>
    </w:lvl>
    <w:lvl w:ilvl="8">
      <w:start w:val="0"/>
      <w:numFmt w:val="bullet"/>
      <w:lvlText w:val=""/>
      <w:lvlJc w:val="left"/>
      <w:pPr>
        <w:tabs>
          <w:tab w:val="num" w:pos="0"/>
        </w:tabs>
        <w:ind w:left="4178" w:hanging="514"/>
      </w:pPr>
      <w:rPr>
        <w:rFonts w:ascii="Symbol" w:hAnsi="Symbol" w:cs="Symbol" w:hint="default"/>
        <w:lang w:val="en-US" w:eastAsia="en-US" w:bidi="en-US"/>
      </w:rPr>
    </w:lvl>
  </w:abstractNum>
  <w:abstractNum w:abstractNumId="14">
    <w:lvl w:ilvl="0">
      <w:start w:val="8"/>
      <w:numFmt w:val="decimal"/>
      <w:lvlText w:val="%1"/>
      <w:lvlJc w:val="left"/>
      <w:pPr>
        <w:tabs>
          <w:tab w:val="num" w:pos="0"/>
        </w:tabs>
        <w:ind w:left="102" w:hanging="634"/>
      </w:pPr>
      <w:rPr>
        <w:lang w:val="en-US" w:eastAsia="en-US" w:bidi="en-US"/>
      </w:rPr>
    </w:lvl>
    <w:lvl w:ilvl="1">
      <w:start w:val="10"/>
      <w:numFmt w:val="decimal"/>
      <w:lvlText w:val="%1.%2."/>
      <w:lvlJc w:val="left"/>
      <w:pPr>
        <w:tabs>
          <w:tab w:val="num" w:pos="0"/>
        </w:tabs>
        <w:ind w:left="102" w:hanging="634"/>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1119" w:hanging="634"/>
      </w:pPr>
      <w:rPr>
        <w:rFonts w:ascii="Symbol" w:hAnsi="Symbol" w:cs="Symbol" w:hint="default"/>
        <w:lang w:val="en-US" w:eastAsia="en-US" w:bidi="en-US"/>
      </w:rPr>
    </w:lvl>
    <w:lvl w:ilvl="3">
      <w:start w:val="0"/>
      <w:numFmt w:val="bullet"/>
      <w:lvlText w:val=""/>
      <w:lvlJc w:val="left"/>
      <w:pPr>
        <w:tabs>
          <w:tab w:val="num" w:pos="0"/>
        </w:tabs>
        <w:ind w:left="1629" w:hanging="634"/>
      </w:pPr>
      <w:rPr>
        <w:rFonts w:ascii="Symbol" w:hAnsi="Symbol" w:cs="Symbol" w:hint="default"/>
        <w:lang w:val="en-US" w:eastAsia="en-US" w:bidi="en-US"/>
      </w:rPr>
    </w:lvl>
    <w:lvl w:ilvl="4">
      <w:start w:val="0"/>
      <w:numFmt w:val="bullet"/>
      <w:lvlText w:val=""/>
      <w:lvlJc w:val="left"/>
      <w:pPr>
        <w:tabs>
          <w:tab w:val="num" w:pos="0"/>
        </w:tabs>
        <w:ind w:left="2139" w:hanging="634"/>
      </w:pPr>
      <w:rPr>
        <w:rFonts w:ascii="Symbol" w:hAnsi="Symbol" w:cs="Symbol" w:hint="default"/>
        <w:lang w:val="en-US" w:eastAsia="en-US" w:bidi="en-US"/>
      </w:rPr>
    </w:lvl>
    <w:lvl w:ilvl="5">
      <w:start w:val="0"/>
      <w:numFmt w:val="bullet"/>
      <w:lvlText w:val=""/>
      <w:lvlJc w:val="left"/>
      <w:pPr>
        <w:tabs>
          <w:tab w:val="num" w:pos="0"/>
        </w:tabs>
        <w:ind w:left="2649" w:hanging="634"/>
      </w:pPr>
      <w:rPr>
        <w:rFonts w:ascii="Symbol" w:hAnsi="Symbol" w:cs="Symbol" w:hint="default"/>
        <w:lang w:val="en-US" w:eastAsia="en-US" w:bidi="en-US"/>
      </w:rPr>
    </w:lvl>
    <w:lvl w:ilvl="6">
      <w:start w:val="0"/>
      <w:numFmt w:val="bullet"/>
      <w:lvlText w:val=""/>
      <w:lvlJc w:val="left"/>
      <w:pPr>
        <w:tabs>
          <w:tab w:val="num" w:pos="0"/>
        </w:tabs>
        <w:ind w:left="3158" w:hanging="634"/>
      </w:pPr>
      <w:rPr>
        <w:rFonts w:ascii="Symbol" w:hAnsi="Symbol" w:cs="Symbol" w:hint="default"/>
        <w:lang w:val="en-US" w:eastAsia="en-US" w:bidi="en-US"/>
      </w:rPr>
    </w:lvl>
    <w:lvl w:ilvl="7">
      <w:start w:val="0"/>
      <w:numFmt w:val="bullet"/>
      <w:lvlText w:val=""/>
      <w:lvlJc w:val="left"/>
      <w:pPr>
        <w:tabs>
          <w:tab w:val="num" w:pos="0"/>
        </w:tabs>
        <w:ind w:left="3668" w:hanging="634"/>
      </w:pPr>
      <w:rPr>
        <w:rFonts w:ascii="Symbol" w:hAnsi="Symbol" w:cs="Symbol" w:hint="default"/>
        <w:lang w:val="en-US" w:eastAsia="en-US" w:bidi="en-US"/>
      </w:rPr>
    </w:lvl>
    <w:lvl w:ilvl="8">
      <w:start w:val="0"/>
      <w:numFmt w:val="bullet"/>
      <w:lvlText w:val=""/>
      <w:lvlJc w:val="left"/>
      <w:pPr>
        <w:tabs>
          <w:tab w:val="num" w:pos="0"/>
        </w:tabs>
        <w:ind w:left="4178" w:hanging="634"/>
      </w:pPr>
      <w:rPr>
        <w:rFonts w:ascii="Symbol" w:hAnsi="Symbol" w:cs="Symbol" w:hint="default"/>
        <w:lang w:val="en-US" w:eastAsia="en-US" w:bidi="en-US"/>
      </w:rPr>
    </w:lvl>
  </w:abstractNum>
  <w:abstractNum w:abstractNumId="15">
    <w:lvl w:ilvl="0">
      <w:start w:val="8"/>
      <w:numFmt w:val="decimal"/>
      <w:lvlText w:val="%1"/>
      <w:lvlJc w:val="left"/>
      <w:pPr>
        <w:tabs>
          <w:tab w:val="num" w:pos="0"/>
        </w:tabs>
        <w:ind w:left="102" w:hanging="380"/>
      </w:pPr>
      <w:rPr>
        <w:lang w:val="en-US" w:eastAsia="en-US" w:bidi="en-US"/>
      </w:rPr>
    </w:lvl>
    <w:lvl w:ilvl="1">
      <w:start w:val="1"/>
      <w:numFmt w:val="decimal"/>
      <w:lvlText w:val="%1.%2."/>
      <w:lvlJc w:val="left"/>
      <w:pPr>
        <w:tabs>
          <w:tab w:val="num" w:pos="0"/>
        </w:tabs>
        <w:ind w:left="102" w:hanging="380"/>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1119" w:hanging="380"/>
      </w:pPr>
      <w:rPr>
        <w:rFonts w:ascii="Symbol" w:hAnsi="Symbol" w:cs="Symbol" w:hint="default"/>
        <w:lang w:val="en-US" w:eastAsia="en-US" w:bidi="en-US"/>
      </w:rPr>
    </w:lvl>
    <w:lvl w:ilvl="3">
      <w:start w:val="0"/>
      <w:numFmt w:val="bullet"/>
      <w:lvlText w:val=""/>
      <w:lvlJc w:val="left"/>
      <w:pPr>
        <w:tabs>
          <w:tab w:val="num" w:pos="0"/>
        </w:tabs>
        <w:ind w:left="1629" w:hanging="380"/>
      </w:pPr>
      <w:rPr>
        <w:rFonts w:ascii="Symbol" w:hAnsi="Symbol" w:cs="Symbol" w:hint="default"/>
        <w:lang w:val="en-US" w:eastAsia="en-US" w:bidi="en-US"/>
      </w:rPr>
    </w:lvl>
    <w:lvl w:ilvl="4">
      <w:start w:val="0"/>
      <w:numFmt w:val="bullet"/>
      <w:lvlText w:val=""/>
      <w:lvlJc w:val="left"/>
      <w:pPr>
        <w:tabs>
          <w:tab w:val="num" w:pos="0"/>
        </w:tabs>
        <w:ind w:left="2139" w:hanging="380"/>
      </w:pPr>
      <w:rPr>
        <w:rFonts w:ascii="Symbol" w:hAnsi="Symbol" w:cs="Symbol" w:hint="default"/>
        <w:lang w:val="en-US" w:eastAsia="en-US" w:bidi="en-US"/>
      </w:rPr>
    </w:lvl>
    <w:lvl w:ilvl="5">
      <w:start w:val="0"/>
      <w:numFmt w:val="bullet"/>
      <w:lvlText w:val=""/>
      <w:lvlJc w:val="left"/>
      <w:pPr>
        <w:tabs>
          <w:tab w:val="num" w:pos="0"/>
        </w:tabs>
        <w:ind w:left="2649" w:hanging="380"/>
      </w:pPr>
      <w:rPr>
        <w:rFonts w:ascii="Symbol" w:hAnsi="Symbol" w:cs="Symbol" w:hint="default"/>
        <w:lang w:val="en-US" w:eastAsia="en-US" w:bidi="en-US"/>
      </w:rPr>
    </w:lvl>
    <w:lvl w:ilvl="6">
      <w:start w:val="0"/>
      <w:numFmt w:val="bullet"/>
      <w:lvlText w:val=""/>
      <w:lvlJc w:val="left"/>
      <w:pPr>
        <w:tabs>
          <w:tab w:val="num" w:pos="0"/>
        </w:tabs>
        <w:ind w:left="3158" w:hanging="380"/>
      </w:pPr>
      <w:rPr>
        <w:rFonts w:ascii="Symbol" w:hAnsi="Symbol" w:cs="Symbol" w:hint="default"/>
        <w:lang w:val="en-US" w:eastAsia="en-US" w:bidi="en-US"/>
      </w:rPr>
    </w:lvl>
    <w:lvl w:ilvl="7">
      <w:start w:val="0"/>
      <w:numFmt w:val="bullet"/>
      <w:lvlText w:val=""/>
      <w:lvlJc w:val="left"/>
      <w:pPr>
        <w:tabs>
          <w:tab w:val="num" w:pos="0"/>
        </w:tabs>
        <w:ind w:left="3668" w:hanging="380"/>
      </w:pPr>
      <w:rPr>
        <w:rFonts w:ascii="Symbol" w:hAnsi="Symbol" w:cs="Symbol" w:hint="default"/>
        <w:lang w:val="en-US" w:eastAsia="en-US" w:bidi="en-US"/>
      </w:rPr>
    </w:lvl>
    <w:lvl w:ilvl="8">
      <w:start w:val="0"/>
      <w:numFmt w:val="bullet"/>
      <w:lvlText w:val=""/>
      <w:lvlJc w:val="left"/>
      <w:pPr>
        <w:tabs>
          <w:tab w:val="num" w:pos="0"/>
        </w:tabs>
        <w:ind w:left="4178" w:hanging="380"/>
      </w:pPr>
      <w:rPr>
        <w:rFonts w:ascii="Symbol" w:hAnsi="Symbol" w:cs="Symbol" w:hint="default"/>
        <w:lang w:val="en-US" w:eastAsia="en-US" w:bidi="en-US"/>
      </w:rPr>
    </w:lvl>
  </w:abstractNum>
  <w:abstractNum w:abstractNumId="16">
    <w:lvl w:ilvl="0">
      <w:start w:val="8"/>
      <w:numFmt w:val="decimal"/>
      <w:lvlText w:val="%1."/>
      <w:lvlJc w:val="left"/>
      <w:pPr>
        <w:tabs>
          <w:tab w:val="num" w:pos="0"/>
        </w:tabs>
        <w:ind w:left="304" w:hanging="202"/>
      </w:pPr>
      <w:rPr>
        <w:sz w:val="20"/>
        <w:spacing w:val="0"/>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413"/>
      </w:pPr>
      <w:rPr>
        <w:sz w:val="20"/>
        <w:spacing w:val="-2"/>
        <w:szCs w:val="20"/>
        <w:w w:val="99"/>
        <w:rFonts w:ascii="Times New Roman" w:hAnsi="Times New Roman" w:eastAsia="Times New Roman" w:cs="Times New Roman"/>
        <w:color w:val="00000A"/>
        <w:lang w:val="en-US" w:eastAsia="en-US" w:bidi="en-US"/>
      </w:rPr>
    </w:lvl>
    <w:lvl w:ilvl="2">
      <w:start w:val="1"/>
      <w:numFmt w:val="decimal"/>
      <w:lvlText w:val="%1.%2.%3."/>
      <w:lvlJc w:val="left"/>
      <w:pPr>
        <w:tabs>
          <w:tab w:val="num" w:pos="0"/>
        </w:tabs>
        <w:ind w:left="102" w:hanging="502"/>
      </w:pPr>
      <w:rPr>
        <w:sz w:val="20"/>
        <w:spacing w:val="-2"/>
        <w:szCs w:val="20"/>
        <w:w w:val="99"/>
        <w:rFonts w:ascii="Times New Roman" w:hAnsi="Times New Roman" w:eastAsia="Times New Roman" w:cs="Times New Roman"/>
        <w:color w:val="00000A"/>
        <w:lang w:val="en-US" w:eastAsia="en-US" w:bidi="en-US"/>
      </w:rPr>
    </w:lvl>
    <w:lvl w:ilvl="3">
      <w:start w:val="0"/>
      <w:numFmt w:val="bullet"/>
      <w:lvlText w:val=""/>
      <w:lvlJc w:val="left"/>
      <w:pPr>
        <w:tabs>
          <w:tab w:val="num" w:pos="0"/>
        </w:tabs>
        <w:ind w:left="1312" w:hanging="502"/>
      </w:pPr>
      <w:rPr>
        <w:rFonts w:ascii="Symbol" w:hAnsi="Symbol" w:cs="Symbol" w:hint="default"/>
        <w:lang w:val="en-US" w:eastAsia="en-US" w:bidi="en-US"/>
      </w:rPr>
    </w:lvl>
    <w:lvl w:ilvl="4">
      <w:start w:val="0"/>
      <w:numFmt w:val="bullet"/>
      <w:lvlText w:val=""/>
      <w:lvlJc w:val="left"/>
      <w:pPr>
        <w:tabs>
          <w:tab w:val="num" w:pos="0"/>
        </w:tabs>
        <w:ind w:left="1818" w:hanging="502"/>
      </w:pPr>
      <w:rPr>
        <w:rFonts w:ascii="Symbol" w:hAnsi="Symbol" w:cs="Symbol" w:hint="default"/>
        <w:lang w:val="en-US" w:eastAsia="en-US" w:bidi="en-US"/>
      </w:rPr>
    </w:lvl>
    <w:lvl w:ilvl="5">
      <w:start w:val="0"/>
      <w:numFmt w:val="bullet"/>
      <w:lvlText w:val=""/>
      <w:lvlJc w:val="left"/>
      <w:pPr>
        <w:tabs>
          <w:tab w:val="num" w:pos="0"/>
        </w:tabs>
        <w:ind w:left="2324" w:hanging="502"/>
      </w:pPr>
      <w:rPr>
        <w:rFonts w:ascii="Symbol" w:hAnsi="Symbol" w:cs="Symbol" w:hint="default"/>
        <w:lang w:val="en-US" w:eastAsia="en-US" w:bidi="en-US"/>
      </w:rPr>
    </w:lvl>
    <w:lvl w:ilvl="6">
      <w:start w:val="0"/>
      <w:numFmt w:val="bullet"/>
      <w:lvlText w:val=""/>
      <w:lvlJc w:val="left"/>
      <w:pPr>
        <w:tabs>
          <w:tab w:val="num" w:pos="0"/>
        </w:tabs>
        <w:ind w:left="2830" w:hanging="502"/>
      </w:pPr>
      <w:rPr>
        <w:rFonts w:ascii="Symbol" w:hAnsi="Symbol" w:cs="Symbol" w:hint="default"/>
        <w:lang w:val="en-US" w:eastAsia="en-US" w:bidi="en-US"/>
      </w:rPr>
    </w:lvl>
    <w:lvl w:ilvl="7">
      <w:start w:val="0"/>
      <w:numFmt w:val="bullet"/>
      <w:lvlText w:val=""/>
      <w:lvlJc w:val="left"/>
      <w:pPr>
        <w:tabs>
          <w:tab w:val="num" w:pos="0"/>
        </w:tabs>
        <w:ind w:left="3336" w:hanging="502"/>
      </w:pPr>
      <w:rPr>
        <w:rFonts w:ascii="Symbol" w:hAnsi="Symbol" w:cs="Symbol" w:hint="default"/>
        <w:lang w:val="en-US" w:eastAsia="en-US" w:bidi="en-US"/>
      </w:rPr>
    </w:lvl>
    <w:lvl w:ilvl="8">
      <w:start w:val="0"/>
      <w:numFmt w:val="bullet"/>
      <w:lvlText w:val=""/>
      <w:lvlJc w:val="left"/>
      <w:pPr>
        <w:tabs>
          <w:tab w:val="num" w:pos="0"/>
        </w:tabs>
        <w:ind w:left="3842" w:hanging="502"/>
      </w:pPr>
      <w:rPr>
        <w:rFonts w:ascii="Symbol" w:hAnsi="Symbol" w:cs="Symbol" w:hint="default"/>
        <w:lang w:val="en-US" w:eastAsia="en-US" w:bidi="en-US"/>
      </w:rPr>
    </w:lvl>
  </w:abstractNum>
  <w:abstractNum w:abstractNumId="17">
    <w:lvl w:ilvl="0">
      <w:start w:val="5"/>
      <w:numFmt w:val="decimal"/>
      <w:lvlText w:val="%1."/>
      <w:lvlJc w:val="left"/>
      <w:pPr>
        <w:tabs>
          <w:tab w:val="num" w:pos="0"/>
        </w:tabs>
        <w:ind w:left="301" w:hanging="200"/>
      </w:pPr>
      <w:rPr>
        <w:sz w:val="20"/>
        <w:spacing w:val="-2"/>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444"/>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844" w:hanging="444"/>
      </w:pPr>
      <w:rPr>
        <w:rFonts w:ascii="Symbol" w:hAnsi="Symbol" w:cs="Symbol" w:hint="default"/>
        <w:lang w:val="en-US" w:eastAsia="en-US" w:bidi="en-US"/>
      </w:rPr>
    </w:lvl>
    <w:lvl w:ilvl="3">
      <w:start w:val="0"/>
      <w:numFmt w:val="bullet"/>
      <w:lvlText w:val=""/>
      <w:lvlJc w:val="left"/>
      <w:pPr>
        <w:tabs>
          <w:tab w:val="num" w:pos="0"/>
        </w:tabs>
        <w:ind w:left="1388" w:hanging="444"/>
      </w:pPr>
      <w:rPr>
        <w:rFonts w:ascii="Symbol" w:hAnsi="Symbol" w:cs="Symbol" w:hint="default"/>
        <w:lang w:val="en-US" w:eastAsia="en-US" w:bidi="en-US"/>
      </w:rPr>
    </w:lvl>
    <w:lvl w:ilvl="4">
      <w:start w:val="0"/>
      <w:numFmt w:val="bullet"/>
      <w:lvlText w:val=""/>
      <w:lvlJc w:val="left"/>
      <w:pPr>
        <w:tabs>
          <w:tab w:val="num" w:pos="0"/>
        </w:tabs>
        <w:ind w:left="1932" w:hanging="444"/>
      </w:pPr>
      <w:rPr>
        <w:rFonts w:ascii="Symbol" w:hAnsi="Symbol" w:cs="Symbol" w:hint="default"/>
        <w:lang w:val="en-US" w:eastAsia="en-US" w:bidi="en-US"/>
      </w:rPr>
    </w:lvl>
    <w:lvl w:ilvl="5">
      <w:start w:val="0"/>
      <w:numFmt w:val="bullet"/>
      <w:lvlText w:val=""/>
      <w:lvlJc w:val="left"/>
      <w:pPr>
        <w:tabs>
          <w:tab w:val="num" w:pos="0"/>
        </w:tabs>
        <w:ind w:left="2477" w:hanging="444"/>
      </w:pPr>
      <w:rPr>
        <w:rFonts w:ascii="Symbol" w:hAnsi="Symbol" w:cs="Symbol" w:hint="default"/>
        <w:lang w:val="en-US" w:eastAsia="en-US" w:bidi="en-US"/>
      </w:rPr>
    </w:lvl>
    <w:lvl w:ilvl="6">
      <w:start w:val="0"/>
      <w:numFmt w:val="bullet"/>
      <w:lvlText w:val=""/>
      <w:lvlJc w:val="left"/>
      <w:pPr>
        <w:tabs>
          <w:tab w:val="num" w:pos="0"/>
        </w:tabs>
        <w:ind w:left="3021" w:hanging="444"/>
      </w:pPr>
      <w:rPr>
        <w:rFonts w:ascii="Symbol" w:hAnsi="Symbol" w:cs="Symbol" w:hint="default"/>
        <w:lang w:val="en-US" w:eastAsia="en-US" w:bidi="en-US"/>
      </w:rPr>
    </w:lvl>
    <w:lvl w:ilvl="7">
      <w:start w:val="0"/>
      <w:numFmt w:val="bullet"/>
      <w:lvlText w:val=""/>
      <w:lvlJc w:val="left"/>
      <w:pPr>
        <w:tabs>
          <w:tab w:val="num" w:pos="0"/>
        </w:tabs>
        <w:ind w:left="3565" w:hanging="444"/>
      </w:pPr>
      <w:rPr>
        <w:rFonts w:ascii="Symbol" w:hAnsi="Symbol" w:cs="Symbol" w:hint="default"/>
        <w:lang w:val="en-US" w:eastAsia="en-US" w:bidi="en-US"/>
      </w:rPr>
    </w:lvl>
    <w:lvl w:ilvl="8">
      <w:start w:val="0"/>
      <w:numFmt w:val="bullet"/>
      <w:lvlText w:val=""/>
      <w:lvlJc w:val="left"/>
      <w:pPr>
        <w:tabs>
          <w:tab w:val="num" w:pos="0"/>
        </w:tabs>
        <w:ind w:left="4109" w:hanging="444"/>
      </w:pPr>
      <w:rPr>
        <w:rFonts w:ascii="Symbol" w:hAnsi="Symbol" w:cs="Symbol" w:hint="default"/>
        <w:lang w:val="en-US" w:eastAsia="en-US" w:bidi="en-US"/>
      </w:rPr>
    </w:lvl>
  </w:abstractNum>
  <w:abstractNum w:abstractNumId="18">
    <w:lvl w:ilvl="0">
      <w:start w:val="4"/>
      <w:numFmt w:val="decimal"/>
      <w:lvlText w:val="%1."/>
      <w:lvlJc w:val="left"/>
      <w:pPr>
        <w:tabs>
          <w:tab w:val="num" w:pos="0"/>
        </w:tabs>
        <w:ind w:left="102" w:hanging="298"/>
      </w:pPr>
      <w:rPr>
        <w:spacing w:val="-2"/>
        <w:b/>
        <w:bCs/>
        <w:w w:val="99"/>
        <w:lang w:val="en-US" w:eastAsia="en-US" w:bidi="en-US"/>
      </w:rPr>
    </w:lvl>
    <w:lvl w:ilvl="1">
      <w:start w:val="1"/>
      <w:numFmt w:val="decimal"/>
      <w:lvlText w:val="%1.%2."/>
      <w:lvlJc w:val="left"/>
      <w:pPr>
        <w:tabs>
          <w:tab w:val="num" w:pos="0"/>
        </w:tabs>
        <w:ind w:left="102" w:hanging="358"/>
      </w:pPr>
      <w:rPr>
        <w:spacing w:val="-2"/>
        <w:w w:val="99"/>
        <w:lang w:val="en-US" w:eastAsia="en-US" w:bidi="en-US"/>
      </w:rPr>
    </w:lvl>
    <w:lvl w:ilvl="2">
      <w:start w:val="0"/>
      <w:numFmt w:val="bullet"/>
      <w:lvlText w:val=""/>
      <w:lvlJc w:val="left"/>
      <w:pPr>
        <w:tabs>
          <w:tab w:val="num" w:pos="0"/>
        </w:tabs>
        <w:ind w:left="65" w:hanging="358"/>
      </w:pPr>
      <w:rPr>
        <w:rFonts w:ascii="Symbol" w:hAnsi="Symbol" w:cs="Symbol" w:hint="default"/>
        <w:lang w:val="en-US" w:eastAsia="en-US" w:bidi="en-US"/>
      </w:rPr>
    </w:lvl>
    <w:lvl w:ilvl="3">
      <w:start w:val="0"/>
      <w:numFmt w:val="bullet"/>
      <w:lvlText w:val=""/>
      <w:lvlJc w:val="left"/>
      <w:pPr>
        <w:tabs>
          <w:tab w:val="num" w:pos="0"/>
        </w:tabs>
        <w:ind w:left="48" w:hanging="358"/>
      </w:pPr>
      <w:rPr>
        <w:rFonts w:ascii="Symbol" w:hAnsi="Symbol" w:cs="Symbol" w:hint="default"/>
        <w:lang w:val="en-US" w:eastAsia="en-US" w:bidi="en-US"/>
      </w:rPr>
    </w:lvl>
    <w:lvl w:ilvl="4">
      <w:start w:val="0"/>
      <w:numFmt w:val="bullet"/>
      <w:lvlText w:val=""/>
      <w:lvlJc w:val="left"/>
      <w:pPr>
        <w:tabs>
          <w:tab w:val="num" w:pos="0"/>
        </w:tabs>
        <w:ind w:left="30" w:hanging="358"/>
      </w:pPr>
      <w:rPr>
        <w:rFonts w:ascii="Symbol" w:hAnsi="Symbol" w:cs="Symbol" w:hint="default"/>
        <w:lang w:val="en-US" w:eastAsia="en-US" w:bidi="en-US"/>
      </w:rPr>
    </w:lvl>
    <w:lvl w:ilvl="5">
      <w:start w:val="0"/>
      <w:numFmt w:val="bullet"/>
      <w:lvlText w:val=""/>
      <w:lvlJc w:val="left"/>
      <w:pPr>
        <w:tabs>
          <w:tab w:val="num" w:pos="0"/>
        </w:tabs>
        <w:ind w:left="13" w:hanging="358"/>
      </w:pPr>
      <w:rPr>
        <w:rFonts w:ascii="Symbol" w:hAnsi="Symbol" w:cs="Symbol" w:hint="default"/>
        <w:lang w:val="en-US" w:eastAsia="en-US" w:bidi="en-US"/>
      </w:rPr>
    </w:lvl>
    <w:lvl w:ilvl="6">
      <w:start w:val="0"/>
      <w:numFmt w:val="bullet"/>
      <w:lvlText w:val=""/>
      <w:lvlJc w:val="left"/>
      <w:pPr>
        <w:tabs>
          <w:tab w:val="num" w:pos="0"/>
        </w:tabs>
        <w:ind w:left="-4" w:hanging="358"/>
      </w:pPr>
      <w:rPr>
        <w:rFonts w:ascii="Symbol" w:hAnsi="Symbol" w:cs="Symbol" w:hint="default"/>
        <w:lang w:val="en-US" w:eastAsia="en-US" w:bidi="en-US"/>
      </w:rPr>
    </w:lvl>
    <w:lvl w:ilvl="7">
      <w:start w:val="0"/>
      <w:numFmt w:val="bullet"/>
      <w:lvlText w:val=""/>
      <w:lvlJc w:val="left"/>
      <w:pPr>
        <w:tabs>
          <w:tab w:val="num" w:pos="0"/>
        </w:tabs>
        <w:ind w:left="-22" w:hanging="358"/>
      </w:pPr>
      <w:rPr>
        <w:rFonts w:ascii="Symbol" w:hAnsi="Symbol" w:cs="Symbol" w:hint="default"/>
        <w:lang w:val="en-US" w:eastAsia="en-US" w:bidi="en-US"/>
      </w:rPr>
    </w:lvl>
    <w:lvl w:ilvl="8">
      <w:start w:val="0"/>
      <w:numFmt w:val="bullet"/>
      <w:lvlText w:val=""/>
      <w:lvlJc w:val="left"/>
      <w:pPr>
        <w:tabs>
          <w:tab w:val="num" w:pos="0"/>
        </w:tabs>
        <w:ind w:left="-39" w:hanging="358"/>
      </w:pPr>
      <w:rPr>
        <w:rFonts w:ascii="Symbol" w:hAnsi="Symbol" w:cs="Symbol" w:hint="default"/>
        <w:lang w:val="en-US" w:eastAsia="en-US" w:bidi="en-US"/>
      </w:rPr>
    </w:lvl>
  </w:abstractNum>
  <w:abstractNum w:abstractNumId="19">
    <w:lvl w:ilvl="0">
      <w:start w:val="3"/>
      <w:numFmt w:val="decimal"/>
      <w:lvlText w:val="%1"/>
      <w:lvlJc w:val="left"/>
      <w:pPr>
        <w:tabs>
          <w:tab w:val="num" w:pos="0"/>
        </w:tabs>
        <w:ind w:left="102" w:hanging="418"/>
      </w:pPr>
      <w:rPr>
        <w:lang w:val="en-US" w:eastAsia="en-US" w:bidi="en-US"/>
      </w:rPr>
    </w:lvl>
    <w:lvl w:ilvl="1">
      <w:start w:val="3"/>
      <w:numFmt w:val="decimal"/>
      <w:lvlText w:val="%1.%2."/>
      <w:lvlJc w:val="left"/>
      <w:pPr>
        <w:tabs>
          <w:tab w:val="num" w:pos="0"/>
        </w:tabs>
        <w:ind w:left="102" w:hanging="418"/>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1119" w:hanging="418"/>
      </w:pPr>
      <w:rPr>
        <w:rFonts w:ascii="Symbol" w:hAnsi="Symbol" w:cs="Symbol" w:hint="default"/>
        <w:lang w:val="en-US" w:eastAsia="en-US" w:bidi="en-US"/>
      </w:rPr>
    </w:lvl>
    <w:lvl w:ilvl="3">
      <w:start w:val="0"/>
      <w:numFmt w:val="bullet"/>
      <w:lvlText w:val=""/>
      <w:lvlJc w:val="left"/>
      <w:pPr>
        <w:tabs>
          <w:tab w:val="num" w:pos="0"/>
        </w:tabs>
        <w:ind w:left="1629" w:hanging="418"/>
      </w:pPr>
      <w:rPr>
        <w:rFonts w:ascii="Symbol" w:hAnsi="Symbol" w:cs="Symbol" w:hint="default"/>
        <w:lang w:val="en-US" w:eastAsia="en-US" w:bidi="en-US"/>
      </w:rPr>
    </w:lvl>
    <w:lvl w:ilvl="4">
      <w:start w:val="0"/>
      <w:numFmt w:val="bullet"/>
      <w:lvlText w:val=""/>
      <w:lvlJc w:val="left"/>
      <w:pPr>
        <w:tabs>
          <w:tab w:val="num" w:pos="0"/>
        </w:tabs>
        <w:ind w:left="2139" w:hanging="418"/>
      </w:pPr>
      <w:rPr>
        <w:rFonts w:ascii="Symbol" w:hAnsi="Symbol" w:cs="Symbol" w:hint="default"/>
        <w:lang w:val="en-US" w:eastAsia="en-US" w:bidi="en-US"/>
      </w:rPr>
    </w:lvl>
    <w:lvl w:ilvl="5">
      <w:start w:val="0"/>
      <w:numFmt w:val="bullet"/>
      <w:lvlText w:val=""/>
      <w:lvlJc w:val="left"/>
      <w:pPr>
        <w:tabs>
          <w:tab w:val="num" w:pos="0"/>
        </w:tabs>
        <w:ind w:left="2649" w:hanging="418"/>
      </w:pPr>
      <w:rPr>
        <w:rFonts w:ascii="Symbol" w:hAnsi="Symbol" w:cs="Symbol" w:hint="default"/>
        <w:lang w:val="en-US" w:eastAsia="en-US" w:bidi="en-US"/>
      </w:rPr>
    </w:lvl>
    <w:lvl w:ilvl="6">
      <w:start w:val="0"/>
      <w:numFmt w:val="bullet"/>
      <w:lvlText w:val=""/>
      <w:lvlJc w:val="left"/>
      <w:pPr>
        <w:tabs>
          <w:tab w:val="num" w:pos="0"/>
        </w:tabs>
        <w:ind w:left="3158" w:hanging="418"/>
      </w:pPr>
      <w:rPr>
        <w:rFonts w:ascii="Symbol" w:hAnsi="Symbol" w:cs="Symbol" w:hint="default"/>
        <w:lang w:val="en-US" w:eastAsia="en-US" w:bidi="en-US"/>
      </w:rPr>
    </w:lvl>
    <w:lvl w:ilvl="7">
      <w:start w:val="0"/>
      <w:numFmt w:val="bullet"/>
      <w:lvlText w:val=""/>
      <w:lvlJc w:val="left"/>
      <w:pPr>
        <w:tabs>
          <w:tab w:val="num" w:pos="0"/>
        </w:tabs>
        <w:ind w:left="3668" w:hanging="418"/>
      </w:pPr>
      <w:rPr>
        <w:rFonts w:ascii="Symbol" w:hAnsi="Symbol" w:cs="Symbol" w:hint="default"/>
        <w:lang w:val="en-US" w:eastAsia="en-US" w:bidi="en-US"/>
      </w:rPr>
    </w:lvl>
    <w:lvl w:ilvl="8">
      <w:start w:val="0"/>
      <w:numFmt w:val="bullet"/>
      <w:lvlText w:val=""/>
      <w:lvlJc w:val="left"/>
      <w:pPr>
        <w:tabs>
          <w:tab w:val="num" w:pos="0"/>
        </w:tabs>
        <w:ind w:left="4178" w:hanging="418"/>
      </w:pPr>
      <w:rPr>
        <w:rFonts w:ascii="Symbol" w:hAnsi="Symbol" w:cs="Symbol" w:hint="default"/>
        <w:lang w:val="en-US" w:eastAsia="en-US" w:bidi="en-US"/>
      </w:rPr>
    </w:lvl>
  </w:abstractNum>
  <w:abstractNum w:abstractNumId="20">
    <w:lvl w:ilvl="0">
      <w:start w:val="3"/>
      <w:numFmt w:val="decimal"/>
      <w:lvlText w:val="%1."/>
      <w:lvlJc w:val="left"/>
      <w:pPr>
        <w:tabs>
          <w:tab w:val="num" w:pos="0"/>
        </w:tabs>
        <w:ind w:left="301" w:hanging="200"/>
      </w:pPr>
      <w:rPr>
        <w:sz w:val="20"/>
        <w:spacing w:val="-2"/>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365"/>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257" w:hanging="365"/>
      </w:pPr>
      <w:rPr>
        <w:rFonts w:ascii="Symbol" w:hAnsi="Symbol" w:cs="Symbol" w:hint="default"/>
        <w:lang w:val="en-US" w:eastAsia="en-US" w:bidi="en-US"/>
      </w:rPr>
    </w:lvl>
    <w:lvl w:ilvl="3">
      <w:start w:val="0"/>
      <w:numFmt w:val="bullet"/>
      <w:lvlText w:val=""/>
      <w:lvlJc w:val="left"/>
      <w:pPr>
        <w:tabs>
          <w:tab w:val="num" w:pos="0"/>
        </w:tabs>
        <w:ind w:left="214" w:hanging="365"/>
      </w:pPr>
      <w:rPr>
        <w:rFonts w:ascii="Symbol" w:hAnsi="Symbol" w:cs="Symbol" w:hint="default"/>
        <w:lang w:val="en-US" w:eastAsia="en-US" w:bidi="en-US"/>
      </w:rPr>
    </w:lvl>
    <w:lvl w:ilvl="4">
      <w:start w:val="0"/>
      <w:numFmt w:val="bullet"/>
      <w:lvlText w:val=""/>
      <w:lvlJc w:val="left"/>
      <w:pPr>
        <w:tabs>
          <w:tab w:val="num" w:pos="0"/>
        </w:tabs>
        <w:ind w:left="171" w:hanging="365"/>
      </w:pPr>
      <w:rPr>
        <w:rFonts w:ascii="Symbol" w:hAnsi="Symbol" w:cs="Symbol" w:hint="default"/>
        <w:lang w:val="en-US" w:eastAsia="en-US" w:bidi="en-US"/>
      </w:rPr>
    </w:lvl>
    <w:lvl w:ilvl="5">
      <w:start w:val="0"/>
      <w:numFmt w:val="bullet"/>
      <w:lvlText w:val=""/>
      <w:lvlJc w:val="left"/>
      <w:pPr>
        <w:tabs>
          <w:tab w:val="num" w:pos="0"/>
        </w:tabs>
        <w:ind w:left="128" w:hanging="365"/>
      </w:pPr>
      <w:rPr>
        <w:rFonts w:ascii="Symbol" w:hAnsi="Symbol" w:cs="Symbol" w:hint="default"/>
        <w:lang w:val="en-US" w:eastAsia="en-US" w:bidi="en-US"/>
      </w:rPr>
    </w:lvl>
    <w:lvl w:ilvl="6">
      <w:start w:val="0"/>
      <w:numFmt w:val="bullet"/>
      <w:lvlText w:val=""/>
      <w:lvlJc w:val="left"/>
      <w:pPr>
        <w:tabs>
          <w:tab w:val="num" w:pos="0"/>
        </w:tabs>
        <w:ind w:left="85" w:hanging="365"/>
      </w:pPr>
      <w:rPr>
        <w:rFonts w:ascii="Symbol" w:hAnsi="Symbol" w:cs="Symbol" w:hint="default"/>
        <w:lang w:val="en-US" w:eastAsia="en-US" w:bidi="en-US"/>
      </w:rPr>
    </w:lvl>
    <w:lvl w:ilvl="7">
      <w:start w:val="0"/>
      <w:numFmt w:val="bullet"/>
      <w:lvlText w:val=""/>
      <w:lvlJc w:val="left"/>
      <w:pPr>
        <w:tabs>
          <w:tab w:val="num" w:pos="0"/>
        </w:tabs>
        <w:ind w:left="42" w:hanging="365"/>
      </w:pPr>
      <w:rPr>
        <w:rFonts w:ascii="Symbol" w:hAnsi="Symbol" w:cs="Symbol" w:hint="default"/>
        <w:lang w:val="en-US" w:eastAsia="en-US" w:bidi="en-US"/>
      </w:rPr>
    </w:lvl>
    <w:lvl w:ilvl="8">
      <w:start w:val="0"/>
      <w:numFmt w:val="bullet"/>
      <w:lvlText w:val=""/>
      <w:lvlJc w:val="left"/>
      <w:pPr>
        <w:tabs>
          <w:tab w:val="num" w:pos="0"/>
        </w:tabs>
        <w:ind w:left="-1" w:hanging="365"/>
      </w:pPr>
      <w:rPr>
        <w:rFonts w:ascii="Symbol" w:hAnsi="Symbol" w:cs="Symbol" w:hint="default"/>
        <w:lang w:val="en-US" w:eastAsia="en-US" w:bidi="en-US"/>
      </w:rPr>
    </w:lvl>
  </w:abstractNum>
  <w:abstractNum w:abstractNumId="21">
    <w:lvl w:ilvl="0">
      <w:numFmt w:val="bullet"/>
      <w:lvlText w:val="-"/>
      <w:lvlJc w:val="left"/>
      <w:pPr>
        <w:tabs>
          <w:tab w:val="num" w:pos="0"/>
        </w:tabs>
        <w:ind w:left="102" w:hanging="156"/>
      </w:pPr>
      <w:rPr>
        <w:rFonts w:ascii="Times New Roman" w:hAnsi="Times New Roman" w:cs="Times New Roman" w:hint="default"/>
        <w:sz w:val="20"/>
        <w:szCs w:val="20"/>
        <w:w w:val="99"/>
        <w:color w:val="00000A"/>
        <w:lang w:val="en-US" w:eastAsia="en-US" w:bidi="en-US"/>
      </w:rPr>
    </w:lvl>
    <w:lvl w:ilvl="1">
      <w:start w:val="0"/>
      <w:numFmt w:val="bullet"/>
      <w:lvlText w:val=""/>
      <w:lvlJc w:val="left"/>
      <w:pPr>
        <w:tabs>
          <w:tab w:val="num" w:pos="0"/>
        </w:tabs>
        <w:ind w:left="575" w:hanging="156"/>
      </w:pPr>
      <w:rPr>
        <w:rFonts w:ascii="Symbol" w:hAnsi="Symbol" w:cs="Symbol" w:hint="default"/>
        <w:lang w:val="en-US" w:eastAsia="en-US" w:bidi="en-US"/>
      </w:rPr>
    </w:lvl>
    <w:lvl w:ilvl="2">
      <w:start w:val="0"/>
      <w:numFmt w:val="bullet"/>
      <w:lvlText w:val=""/>
      <w:lvlJc w:val="left"/>
      <w:pPr>
        <w:tabs>
          <w:tab w:val="num" w:pos="0"/>
        </w:tabs>
        <w:ind w:left="1051" w:hanging="156"/>
      </w:pPr>
      <w:rPr>
        <w:rFonts w:ascii="Symbol" w:hAnsi="Symbol" w:cs="Symbol" w:hint="default"/>
        <w:lang w:val="en-US" w:eastAsia="en-US" w:bidi="en-US"/>
      </w:rPr>
    </w:lvl>
    <w:lvl w:ilvl="3">
      <w:start w:val="0"/>
      <w:numFmt w:val="bullet"/>
      <w:lvlText w:val=""/>
      <w:lvlJc w:val="left"/>
      <w:pPr>
        <w:tabs>
          <w:tab w:val="num" w:pos="0"/>
        </w:tabs>
        <w:ind w:left="1526" w:hanging="156"/>
      </w:pPr>
      <w:rPr>
        <w:rFonts w:ascii="Symbol" w:hAnsi="Symbol" w:cs="Symbol" w:hint="default"/>
        <w:lang w:val="en-US" w:eastAsia="en-US" w:bidi="en-US"/>
      </w:rPr>
    </w:lvl>
    <w:lvl w:ilvl="4">
      <w:start w:val="0"/>
      <w:numFmt w:val="bullet"/>
      <w:lvlText w:val=""/>
      <w:lvlJc w:val="left"/>
      <w:pPr>
        <w:tabs>
          <w:tab w:val="num" w:pos="0"/>
        </w:tabs>
        <w:ind w:left="2002" w:hanging="156"/>
      </w:pPr>
      <w:rPr>
        <w:rFonts w:ascii="Symbol" w:hAnsi="Symbol" w:cs="Symbol" w:hint="default"/>
        <w:lang w:val="en-US" w:eastAsia="en-US" w:bidi="en-US"/>
      </w:rPr>
    </w:lvl>
    <w:lvl w:ilvl="5">
      <w:start w:val="0"/>
      <w:numFmt w:val="bullet"/>
      <w:lvlText w:val=""/>
      <w:lvlJc w:val="left"/>
      <w:pPr>
        <w:tabs>
          <w:tab w:val="num" w:pos="0"/>
        </w:tabs>
        <w:ind w:left="2478" w:hanging="156"/>
      </w:pPr>
      <w:rPr>
        <w:rFonts w:ascii="Symbol" w:hAnsi="Symbol" w:cs="Symbol" w:hint="default"/>
        <w:lang w:val="en-US" w:eastAsia="en-US" w:bidi="en-US"/>
      </w:rPr>
    </w:lvl>
    <w:lvl w:ilvl="6">
      <w:start w:val="0"/>
      <w:numFmt w:val="bullet"/>
      <w:lvlText w:val=""/>
      <w:lvlJc w:val="left"/>
      <w:pPr>
        <w:tabs>
          <w:tab w:val="num" w:pos="0"/>
        </w:tabs>
        <w:ind w:left="2953" w:hanging="156"/>
      </w:pPr>
      <w:rPr>
        <w:rFonts w:ascii="Symbol" w:hAnsi="Symbol" w:cs="Symbol" w:hint="default"/>
        <w:lang w:val="en-US" w:eastAsia="en-US" w:bidi="en-US"/>
      </w:rPr>
    </w:lvl>
    <w:lvl w:ilvl="7">
      <w:start w:val="0"/>
      <w:numFmt w:val="bullet"/>
      <w:lvlText w:val=""/>
      <w:lvlJc w:val="left"/>
      <w:pPr>
        <w:tabs>
          <w:tab w:val="num" w:pos="0"/>
        </w:tabs>
        <w:ind w:left="3429" w:hanging="156"/>
      </w:pPr>
      <w:rPr>
        <w:rFonts w:ascii="Symbol" w:hAnsi="Symbol" w:cs="Symbol" w:hint="default"/>
        <w:lang w:val="en-US" w:eastAsia="en-US" w:bidi="en-US"/>
      </w:rPr>
    </w:lvl>
    <w:lvl w:ilvl="8">
      <w:start w:val="0"/>
      <w:numFmt w:val="bullet"/>
      <w:lvlText w:val=""/>
      <w:lvlJc w:val="left"/>
      <w:pPr>
        <w:tabs>
          <w:tab w:val="num" w:pos="0"/>
        </w:tabs>
        <w:ind w:left="3905" w:hanging="156"/>
      </w:pPr>
      <w:rPr>
        <w:rFonts w:ascii="Symbol" w:hAnsi="Symbol" w:cs="Symbol" w:hint="default"/>
        <w:lang w:val="en-US" w:eastAsia="en-US" w:bidi="en-US"/>
      </w:rPr>
    </w:lvl>
  </w:abstractNum>
  <w:abstractNum w:abstractNumId="22">
    <w:lvl w:ilvl="0">
      <w:start w:val="1"/>
      <w:numFmt w:val="decimal"/>
      <w:lvlText w:val="%1."/>
      <w:lvlJc w:val="left"/>
      <w:pPr>
        <w:tabs>
          <w:tab w:val="num" w:pos="0"/>
        </w:tabs>
        <w:ind w:left="301" w:hanging="200"/>
      </w:pPr>
      <w:rPr>
        <w:sz w:val="20"/>
        <w:spacing w:val="-2"/>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408"/>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258" w:hanging="408"/>
      </w:pPr>
      <w:rPr>
        <w:rFonts w:ascii="Symbol" w:hAnsi="Symbol" w:cs="Symbol" w:hint="default"/>
        <w:lang w:val="en-US" w:eastAsia="en-US" w:bidi="en-US"/>
      </w:rPr>
    </w:lvl>
    <w:lvl w:ilvl="3">
      <w:start w:val="0"/>
      <w:numFmt w:val="bullet"/>
      <w:lvlText w:val=""/>
      <w:lvlJc w:val="left"/>
      <w:pPr>
        <w:tabs>
          <w:tab w:val="num" w:pos="0"/>
        </w:tabs>
        <w:ind w:left="217" w:hanging="408"/>
      </w:pPr>
      <w:rPr>
        <w:rFonts w:ascii="Symbol" w:hAnsi="Symbol" w:cs="Symbol" w:hint="default"/>
        <w:lang w:val="en-US" w:eastAsia="en-US" w:bidi="en-US"/>
      </w:rPr>
    </w:lvl>
    <w:lvl w:ilvl="4">
      <w:start w:val="0"/>
      <w:numFmt w:val="bullet"/>
      <w:lvlText w:val=""/>
      <w:lvlJc w:val="left"/>
      <w:pPr>
        <w:tabs>
          <w:tab w:val="num" w:pos="0"/>
        </w:tabs>
        <w:ind w:left="176" w:hanging="408"/>
      </w:pPr>
      <w:rPr>
        <w:rFonts w:ascii="Symbol" w:hAnsi="Symbol" w:cs="Symbol" w:hint="default"/>
        <w:lang w:val="en-US" w:eastAsia="en-US" w:bidi="en-US"/>
      </w:rPr>
    </w:lvl>
    <w:lvl w:ilvl="5">
      <w:start w:val="0"/>
      <w:numFmt w:val="bullet"/>
      <w:lvlText w:val=""/>
      <w:lvlJc w:val="left"/>
      <w:pPr>
        <w:tabs>
          <w:tab w:val="num" w:pos="0"/>
        </w:tabs>
        <w:ind w:left="135" w:hanging="408"/>
      </w:pPr>
      <w:rPr>
        <w:rFonts w:ascii="Symbol" w:hAnsi="Symbol" w:cs="Symbol" w:hint="default"/>
        <w:lang w:val="en-US" w:eastAsia="en-US" w:bidi="en-US"/>
      </w:rPr>
    </w:lvl>
    <w:lvl w:ilvl="6">
      <w:start w:val="0"/>
      <w:numFmt w:val="bullet"/>
      <w:lvlText w:val=""/>
      <w:lvlJc w:val="left"/>
      <w:pPr>
        <w:tabs>
          <w:tab w:val="num" w:pos="0"/>
        </w:tabs>
        <w:ind w:left="94" w:hanging="408"/>
      </w:pPr>
      <w:rPr>
        <w:rFonts w:ascii="Symbol" w:hAnsi="Symbol" w:cs="Symbol" w:hint="default"/>
        <w:lang w:val="en-US" w:eastAsia="en-US" w:bidi="en-US"/>
      </w:rPr>
    </w:lvl>
    <w:lvl w:ilvl="7">
      <w:start w:val="0"/>
      <w:numFmt w:val="bullet"/>
      <w:lvlText w:val=""/>
      <w:lvlJc w:val="left"/>
      <w:pPr>
        <w:tabs>
          <w:tab w:val="num" w:pos="0"/>
        </w:tabs>
        <w:ind w:left="53" w:hanging="408"/>
      </w:pPr>
      <w:rPr>
        <w:rFonts w:ascii="Symbol" w:hAnsi="Symbol" w:cs="Symbol" w:hint="default"/>
        <w:lang w:val="en-US" w:eastAsia="en-US" w:bidi="en-US"/>
      </w:rPr>
    </w:lvl>
    <w:lvl w:ilvl="8">
      <w:start w:val="0"/>
      <w:numFmt w:val="bullet"/>
      <w:lvlText w:val=""/>
      <w:lvlJc w:val="left"/>
      <w:pPr>
        <w:tabs>
          <w:tab w:val="num" w:pos="0"/>
        </w:tabs>
        <w:ind w:left="11" w:hanging="408"/>
      </w:pPr>
      <w:rPr>
        <w:rFonts w:ascii="Symbol" w:hAnsi="Symbol" w:cs="Symbol" w:hint="default"/>
        <w:lang w:val="en-US" w:eastAsia="en-US" w:bidi="en-US"/>
      </w:rPr>
    </w:lvl>
  </w:abstractNum>
  <w:abstractNum w:abstractNumId="23">
    <w:lvl w:ilvl="0">
      <w:start w:val="1"/>
      <w:numFmt w:val="decimal"/>
      <w:lvlText w:val="%1."/>
      <w:lvlJc w:val="left"/>
      <w:pPr>
        <w:tabs>
          <w:tab w:val="num" w:pos="0"/>
        </w:tabs>
        <w:ind w:left="304" w:hanging="202"/>
      </w:pPr>
      <w:rPr>
        <w:sz w:val="20"/>
        <w:spacing w:val="0"/>
        <w:b/>
        <w:szCs w:val="20"/>
        <w:bCs/>
        <w:w w:val="99"/>
        <w:rFonts w:ascii="Times New Roman" w:hAnsi="Times New Roman" w:eastAsia="Times New Roman" w:cs="Times New Roman"/>
        <w:color w:val="00000A"/>
        <w:lang w:val="en-US" w:eastAsia="en-US" w:bidi="en-US"/>
      </w:rPr>
    </w:lvl>
    <w:lvl w:ilvl="1">
      <w:start w:val="1"/>
      <w:numFmt w:val="decimal"/>
      <w:lvlText w:val="%1.%2."/>
      <w:lvlJc w:val="left"/>
      <w:pPr>
        <w:tabs>
          <w:tab w:val="num" w:pos="0"/>
        </w:tabs>
        <w:ind w:left="102" w:hanging="418"/>
      </w:pPr>
      <w:rPr>
        <w:sz w:val="20"/>
        <w:spacing w:val="-2"/>
        <w:szCs w:val="20"/>
        <w:w w:val="99"/>
        <w:rFonts w:ascii="Times New Roman" w:hAnsi="Times New Roman" w:eastAsia="Times New Roman" w:cs="Times New Roman"/>
        <w:color w:val="00000A"/>
        <w:lang w:val="en-US" w:eastAsia="en-US" w:bidi="en-US"/>
      </w:rPr>
    </w:lvl>
    <w:lvl w:ilvl="2">
      <w:start w:val="0"/>
      <w:numFmt w:val="bullet"/>
      <w:lvlText w:val=""/>
      <w:lvlJc w:val="left"/>
      <w:pPr>
        <w:tabs>
          <w:tab w:val="num" w:pos="0"/>
        </w:tabs>
        <w:ind w:left="806" w:hanging="418"/>
      </w:pPr>
      <w:rPr>
        <w:rFonts w:ascii="Symbol" w:hAnsi="Symbol" w:cs="Symbol" w:hint="default"/>
        <w:lang w:val="en-US" w:eastAsia="en-US" w:bidi="en-US"/>
      </w:rPr>
    </w:lvl>
    <w:lvl w:ilvl="3">
      <w:start w:val="0"/>
      <w:numFmt w:val="bullet"/>
      <w:lvlText w:val=""/>
      <w:lvlJc w:val="left"/>
      <w:pPr>
        <w:tabs>
          <w:tab w:val="num" w:pos="0"/>
        </w:tabs>
        <w:ind w:left="1312" w:hanging="418"/>
      </w:pPr>
      <w:rPr>
        <w:rFonts w:ascii="Symbol" w:hAnsi="Symbol" w:cs="Symbol" w:hint="default"/>
        <w:lang w:val="en-US" w:eastAsia="en-US" w:bidi="en-US"/>
      </w:rPr>
    </w:lvl>
    <w:lvl w:ilvl="4">
      <w:start w:val="0"/>
      <w:numFmt w:val="bullet"/>
      <w:lvlText w:val=""/>
      <w:lvlJc w:val="left"/>
      <w:pPr>
        <w:tabs>
          <w:tab w:val="num" w:pos="0"/>
        </w:tabs>
        <w:ind w:left="1818" w:hanging="418"/>
      </w:pPr>
      <w:rPr>
        <w:rFonts w:ascii="Symbol" w:hAnsi="Symbol" w:cs="Symbol" w:hint="default"/>
        <w:lang w:val="en-US" w:eastAsia="en-US" w:bidi="en-US"/>
      </w:rPr>
    </w:lvl>
    <w:lvl w:ilvl="5">
      <w:start w:val="0"/>
      <w:numFmt w:val="bullet"/>
      <w:lvlText w:val=""/>
      <w:lvlJc w:val="left"/>
      <w:pPr>
        <w:tabs>
          <w:tab w:val="num" w:pos="0"/>
        </w:tabs>
        <w:ind w:left="2325" w:hanging="418"/>
      </w:pPr>
      <w:rPr>
        <w:rFonts w:ascii="Symbol" w:hAnsi="Symbol" w:cs="Symbol" w:hint="default"/>
        <w:lang w:val="en-US" w:eastAsia="en-US" w:bidi="en-US"/>
      </w:rPr>
    </w:lvl>
    <w:lvl w:ilvl="6">
      <w:start w:val="0"/>
      <w:numFmt w:val="bullet"/>
      <w:lvlText w:val=""/>
      <w:lvlJc w:val="left"/>
      <w:pPr>
        <w:tabs>
          <w:tab w:val="num" w:pos="0"/>
        </w:tabs>
        <w:ind w:left="2831" w:hanging="418"/>
      </w:pPr>
      <w:rPr>
        <w:rFonts w:ascii="Symbol" w:hAnsi="Symbol" w:cs="Symbol" w:hint="default"/>
        <w:lang w:val="en-US" w:eastAsia="en-US" w:bidi="en-US"/>
      </w:rPr>
    </w:lvl>
    <w:lvl w:ilvl="7">
      <w:start w:val="0"/>
      <w:numFmt w:val="bullet"/>
      <w:lvlText w:val=""/>
      <w:lvlJc w:val="left"/>
      <w:pPr>
        <w:tabs>
          <w:tab w:val="num" w:pos="0"/>
        </w:tabs>
        <w:ind w:left="3337" w:hanging="418"/>
      </w:pPr>
      <w:rPr>
        <w:rFonts w:ascii="Symbol" w:hAnsi="Symbol" w:cs="Symbol" w:hint="default"/>
        <w:lang w:val="en-US" w:eastAsia="en-US" w:bidi="en-US"/>
      </w:rPr>
    </w:lvl>
    <w:lvl w:ilvl="8">
      <w:start w:val="0"/>
      <w:numFmt w:val="bullet"/>
      <w:lvlText w:val=""/>
      <w:lvlJc w:val="left"/>
      <w:pPr>
        <w:tabs>
          <w:tab w:val="num" w:pos="0"/>
        </w:tabs>
        <w:ind w:left="3844" w:hanging="418"/>
      </w:pPr>
      <w:rPr>
        <w:rFonts w:ascii="Symbol" w:hAnsi="Symbol" w:cs="Symbol" w:hint="default"/>
        <w:lang w:val="en-US" w:eastAsia="en-US" w:bidi="en-US"/>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jc w:val="left"/>
    </w:pPr>
    <w:rPr>
      <w:rFonts w:ascii="Times New Roman" w:hAnsi="Times New Roman" w:eastAsia="Times New Roman" w:cs="Times New Roman"/>
      <w:color w:val="auto"/>
      <w:kern w:val="0"/>
      <w:sz w:val="22"/>
      <w:szCs w:val="22"/>
      <w:lang w:val="en-US" w:eastAsia="en-US" w:bidi="en-US"/>
    </w:rPr>
  </w:style>
  <w:style w:type="paragraph" w:styleId="Heading1">
    <w:name w:val="Heading 1"/>
    <w:basedOn w:val="Normal"/>
    <w:uiPriority w:val="1"/>
    <w:qFormat/>
    <w:pPr>
      <w:ind w:hanging="203" w:left="304"/>
      <w:jc w:val="both"/>
      <w:outlineLvl w:val="1"/>
    </w:pPr>
    <w:rPr>
      <w:rFonts w:ascii="Times New Roman" w:hAnsi="Times New Roman" w:eastAsia="Times New Roman" w:cs="Times New Roman"/>
      <w:b/>
      <w:bCs/>
      <w:sz w:val="20"/>
      <w:szCs w:val="20"/>
      <w:lang w:val="en-US" w:eastAsia="en-US" w:bidi="en-US"/>
    </w:rPr>
  </w:style>
  <w:style w:type="character" w:styleId="DefaultParagraphFont" w:default="1">
    <w:name w:val="Default Paragraph Font"/>
    <w:uiPriority w:val="1"/>
    <w:semiHidden/>
    <w:unhideWhenUsed/>
    <w:qFormat/>
    <w:rPr/>
  </w:style>
  <w:style w:type="paragraph" w:styleId="Style13">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uiPriority w:val="1"/>
    <w:qFormat/>
    <w:pPr/>
    <w:rPr>
      <w:rFonts w:ascii="Times New Roman" w:hAnsi="Times New Roman" w:eastAsia="Times New Roman" w:cs="Times New Roman"/>
      <w:sz w:val="20"/>
      <w:szCs w:val="20"/>
      <w:lang w:val="en-US" w:eastAsia="en-US" w:bidi="en-US"/>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4">
    <w:name w:val="Покажчик"/>
    <w:basedOn w:val="Normal"/>
    <w:qFormat/>
    <w:pPr>
      <w:suppressLineNumbers/>
    </w:pPr>
    <w:rPr>
      <w:rFonts w:cs="Lucida Sans"/>
    </w:rPr>
  </w:style>
  <w:style w:type="paragraph" w:styleId="ListParagraph">
    <w:name w:val="List Paragraph"/>
    <w:basedOn w:val="Normal"/>
    <w:uiPriority w:val="1"/>
    <w:qFormat/>
    <w:pPr>
      <w:ind w:left="102"/>
      <w:jc w:val="both"/>
    </w:pPr>
    <w:rPr>
      <w:rFonts w:ascii="Times New Roman" w:hAnsi="Times New Roman" w:eastAsia="Times New Roman" w:cs="Times New Roman"/>
      <w:lang w:val="en-US" w:eastAsia="en-US" w:bidi="en-US"/>
    </w:rPr>
  </w:style>
  <w:style w:type="paragraph" w:styleId="TableParagraph">
    <w:name w:val="Table Paragraph"/>
    <w:basedOn w:val="Normal"/>
    <w:uiPriority w:val="1"/>
    <w:qFormat/>
    <w:pPr/>
    <w:rPr>
      <w:lang w:val="en-US" w:eastAsia="en-US" w:bidi="en-US"/>
    </w:rPr>
  </w:style>
  <w:style w:type="paragraph" w:styleId="Style15">
    <w:name w:val="Верхній і нижній колонтитули"/>
    <w:basedOn w:val="Normal"/>
    <w:qFormat/>
    <w:pPr/>
    <w:rPr/>
  </w:style>
  <w:style w:type="paragraph" w:styleId="Header">
    <w:name w:val="Header"/>
    <w:basedOn w:val="Style15"/>
    <w:pPr/>
    <w:rPr/>
  </w:style>
  <w:style w:type="paragraph" w:styleId="Style16">
    <w:name w:val="Вміст рамки"/>
    <w:basedOn w:val="Normal"/>
    <w:qFormat/>
    <w:pPr/>
    <w:rPr/>
  </w:style>
  <w:style w:type="paragraph" w:styleId="Footer">
    <w:name w:val="Footer"/>
    <w:basedOn w:val="Style15"/>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footer" Target="footer10.xml"/><Relationship Id="rId22" Type="http://schemas.openxmlformats.org/officeDocument/2006/relationships/header" Target="header11.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header" Target="header13.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footer" Target="footer14.xml"/><Relationship Id="rId30" Type="http://schemas.openxmlformats.org/officeDocument/2006/relationships/header" Target="header15.xml"/><Relationship Id="rId31" Type="http://schemas.openxmlformats.org/officeDocument/2006/relationships/footer" Target="footer15.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10.xml.rels><?xml version="1.0" encoding="UTF-8"?>
<Relationships xmlns="http://schemas.openxmlformats.org/package/2006/relationships"><Relationship Id="rId1" Type="http://schemas.openxmlformats.org/officeDocument/2006/relationships/image" Target="media/image1.jpeg"/>
</Relationships>
</file>

<file path=word/_rels/header11.xml.rels><?xml version="1.0" encoding="UTF-8"?>
<Relationships xmlns="http://schemas.openxmlformats.org/package/2006/relationships"><Relationship Id="rId1" Type="http://schemas.openxmlformats.org/officeDocument/2006/relationships/image" Target="media/image1.jpeg"/>
</Relationships>
</file>

<file path=word/_rels/header12.xml.rels><?xml version="1.0" encoding="UTF-8"?>
<Relationships xmlns="http://schemas.openxmlformats.org/package/2006/relationships"><Relationship Id="rId1" Type="http://schemas.openxmlformats.org/officeDocument/2006/relationships/image" Target="media/image1.jpeg"/>
</Relationships>
</file>

<file path=word/_rels/header13.xml.rels><?xml version="1.0" encoding="UTF-8"?>
<Relationships xmlns="http://schemas.openxmlformats.org/package/2006/relationships"><Relationship Id="rId1" Type="http://schemas.openxmlformats.org/officeDocument/2006/relationships/image" Target="media/image1.jpeg"/>
</Relationships>
</file>

<file path=word/_rels/header14.xml.rels><?xml version="1.0" encoding="UTF-8"?>
<Relationships xmlns="http://schemas.openxmlformats.org/package/2006/relationships"><Relationship Id="rId1" Type="http://schemas.openxmlformats.org/officeDocument/2006/relationships/image" Target="media/image1.jpeg"/>
</Relationships>
</file>

<file path=word/_rels/header15.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_rels/header4.xml.rels><?xml version="1.0" encoding="UTF-8"?>
<Relationships xmlns="http://schemas.openxmlformats.org/package/2006/relationships"><Relationship Id="rId1" Type="http://schemas.openxmlformats.org/officeDocument/2006/relationships/image" Target="media/image1.jpeg"/>
</Relationships>
</file>

<file path=word/_rels/header5.xml.rels><?xml version="1.0" encoding="UTF-8"?>
<Relationships xmlns="http://schemas.openxmlformats.org/package/2006/relationships"><Relationship Id="rId1" Type="http://schemas.openxmlformats.org/officeDocument/2006/relationships/image" Target="media/image1.jpeg"/>
</Relationships>
</file>

<file path=word/_rels/header6.xml.rels><?xml version="1.0" encoding="UTF-8"?>
<Relationships xmlns="http://schemas.openxmlformats.org/package/2006/relationships"><Relationship Id="rId1" Type="http://schemas.openxmlformats.org/officeDocument/2006/relationships/image" Target="media/image1.jpeg"/>
</Relationships>
</file>

<file path=word/_rels/header7.xml.rels><?xml version="1.0" encoding="UTF-8"?>
<Relationships xmlns="http://schemas.openxmlformats.org/package/2006/relationships"><Relationship Id="rId1" Type="http://schemas.openxmlformats.org/officeDocument/2006/relationships/image" Target="media/image1.jpeg"/>
</Relationships>
</file>

<file path=word/_rels/header8.xml.rels><?xml version="1.0" encoding="UTF-8"?>
<Relationships xmlns="http://schemas.openxmlformats.org/package/2006/relationships"><Relationship Id="rId1" Type="http://schemas.openxmlformats.org/officeDocument/2006/relationships/image" Target="media/image1.jpeg"/>
</Relationships>
</file>

<file path=word/_rels/header9.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TotalTime>
  <Application>LibreOffice/7.6.2.1$Windows_X86_64 LibreOffice_project/56f7684011345957bbf33a7ee678afaf4d2ba333</Application>
  <AppVersion>15.0000</AppVersion>
  <Pages>18</Pages>
  <Words>8609</Words>
  <Characters>52292</Characters>
  <CharactersWithSpaces>60333</CharactersWithSpaces>
  <Paragraphs>393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2023-10-27T06:34:58Z</dcterms:created>
  <dc:creator/>
  <dc:description/>
  <dc:language>uk-UA</dc:language>
  <cp:lastModifiedBy/>
  <dcterms:modified xsi:type="dcterms:W3CDTF">2023-12-14T09:25:53Z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